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B70" w:rsidRPr="006B4607" w:rsidRDefault="006B4607" w:rsidP="006B460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B4607">
        <w:rPr>
          <w:rFonts w:ascii="標楷體" w:eastAsia="標楷體" w:hAnsi="標楷體" w:hint="eastAsia"/>
          <w:b/>
          <w:sz w:val="40"/>
          <w:szCs w:val="40"/>
        </w:rPr>
        <w:t>歷史人文考察─奇麗灣珍珠文化館</w:t>
      </w:r>
    </w:p>
    <w:p w:rsidR="00533B7B" w:rsidRDefault="00533B7B" w:rsidP="006B460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一、成員分工分配表</w:t>
      </w:r>
    </w:p>
    <w:tbl>
      <w:tblPr>
        <w:tblStyle w:val="1-5"/>
        <w:tblW w:w="10740" w:type="dxa"/>
        <w:tblLook w:val="04A0" w:firstRow="1" w:lastRow="0" w:firstColumn="1" w:lastColumn="0" w:noHBand="0" w:noVBand="1"/>
      </w:tblPr>
      <w:tblGrid>
        <w:gridCol w:w="1503"/>
        <w:gridCol w:w="1503"/>
        <w:gridCol w:w="1503"/>
        <w:gridCol w:w="6231"/>
      </w:tblGrid>
      <w:tr w:rsidR="00A87491" w:rsidTr="00A87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班級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座號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姓名</w:t>
            </w:r>
          </w:p>
        </w:tc>
        <w:tc>
          <w:tcPr>
            <w:tcW w:w="6231" w:type="dxa"/>
          </w:tcPr>
          <w:p w:rsidR="00A87491" w:rsidRDefault="00A87491" w:rsidP="006B4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負責工作</w:t>
            </w:r>
          </w:p>
        </w:tc>
      </w:tr>
      <w:tr w:rsidR="00A87491" w:rsidTr="00A87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vMerge w:val="restart"/>
          </w:tcPr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</w:p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</w:p>
          <w:p w:rsidR="00A87491" w:rsidRDefault="00A87491" w:rsidP="00A87491">
            <w:pPr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213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王妤婷</w:t>
            </w:r>
          </w:p>
        </w:tc>
        <w:tc>
          <w:tcPr>
            <w:tcW w:w="6231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考察過程一(PPT+Word) + 心得100字</w:t>
            </w:r>
          </w:p>
        </w:tc>
      </w:tr>
      <w:tr w:rsidR="00A87491" w:rsidTr="00A874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vMerge/>
          </w:tcPr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</w:p>
        </w:tc>
        <w:tc>
          <w:tcPr>
            <w:tcW w:w="1503" w:type="dxa"/>
          </w:tcPr>
          <w:p w:rsidR="00A87491" w:rsidRDefault="00A87491" w:rsidP="006B46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江玟儀</w:t>
            </w:r>
          </w:p>
        </w:tc>
        <w:tc>
          <w:tcPr>
            <w:tcW w:w="6231" w:type="dxa"/>
          </w:tcPr>
          <w:p w:rsidR="00A87491" w:rsidRDefault="00A87491" w:rsidP="006B46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考察過承二(PPT+Word) + 心得100字</w:t>
            </w:r>
          </w:p>
        </w:tc>
      </w:tr>
      <w:tr w:rsidR="00A87491" w:rsidTr="00A87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vMerge/>
          </w:tcPr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</w:p>
        </w:tc>
        <w:tc>
          <w:tcPr>
            <w:tcW w:w="1503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14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林品均</w:t>
            </w:r>
          </w:p>
        </w:tc>
        <w:tc>
          <w:tcPr>
            <w:tcW w:w="6231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考察過承二(PPT+Word) + 心得100字</w:t>
            </w:r>
          </w:p>
        </w:tc>
      </w:tr>
      <w:tr w:rsidR="00A87491" w:rsidTr="00A874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vMerge/>
          </w:tcPr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</w:p>
        </w:tc>
        <w:tc>
          <w:tcPr>
            <w:tcW w:w="1503" w:type="dxa"/>
          </w:tcPr>
          <w:p w:rsidR="00A87491" w:rsidRDefault="00A87491" w:rsidP="006B46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20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許雅淇</w:t>
            </w:r>
          </w:p>
        </w:tc>
        <w:tc>
          <w:tcPr>
            <w:tcW w:w="6231" w:type="dxa"/>
          </w:tcPr>
          <w:p w:rsidR="00A87491" w:rsidRDefault="00A87491" w:rsidP="006B46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PPT+Word總整理 + 心得100字</w:t>
            </w:r>
          </w:p>
        </w:tc>
      </w:tr>
      <w:tr w:rsidR="00A87491" w:rsidTr="00A87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vMerge/>
          </w:tcPr>
          <w:p w:rsidR="00A87491" w:rsidRDefault="00A87491" w:rsidP="006B4607">
            <w:pPr>
              <w:rPr>
                <w:rFonts w:ascii="標楷體" w:eastAsia="標楷體" w:hAnsi="標楷體"/>
                <w:b w:val="0"/>
                <w:szCs w:val="24"/>
              </w:rPr>
            </w:pPr>
          </w:p>
        </w:tc>
        <w:tc>
          <w:tcPr>
            <w:tcW w:w="1503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21</w:t>
            </w:r>
          </w:p>
        </w:tc>
        <w:tc>
          <w:tcPr>
            <w:tcW w:w="1503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陳佩妘</w:t>
            </w:r>
          </w:p>
        </w:tc>
        <w:tc>
          <w:tcPr>
            <w:tcW w:w="6231" w:type="dxa"/>
          </w:tcPr>
          <w:p w:rsidR="00A87491" w:rsidRDefault="00A87491" w:rsidP="006B4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訪談 + 組員蹤跡 + 心得100字</w:t>
            </w:r>
          </w:p>
        </w:tc>
      </w:tr>
    </w:tbl>
    <w:p w:rsidR="00A87491" w:rsidRDefault="00A87491" w:rsidP="006B4607">
      <w:pPr>
        <w:rPr>
          <w:rFonts w:ascii="標楷體" w:eastAsia="標楷體" w:hAnsi="標楷體"/>
          <w:b/>
          <w:szCs w:val="24"/>
        </w:rPr>
      </w:pPr>
    </w:p>
    <w:p w:rsidR="00533B7B" w:rsidRPr="00533B7B" w:rsidRDefault="00533B7B" w:rsidP="006B4607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二、完成之任務</w:t>
      </w:r>
    </w:p>
    <w:p w:rsidR="00533B7B" w:rsidRPr="00DD10AE" w:rsidRDefault="00DD10AE" w:rsidP="006B460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藉由這次的歷史人文調查，我</w:t>
      </w:r>
      <w:r w:rsidR="00552A9A">
        <w:rPr>
          <w:rFonts w:ascii="標楷體" w:eastAsia="標楷體" w:hAnsi="標楷體" w:hint="eastAsia"/>
          <w:szCs w:val="24"/>
        </w:rPr>
        <w:t>們徹底的了解了珍珠的歷史，成為一個不是只會吃珍珠的人。</w:t>
      </w:r>
    </w:p>
    <w:p w:rsidR="006B4607" w:rsidRPr="006B4607" w:rsidRDefault="00533B7B" w:rsidP="006B460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6B4607" w:rsidRPr="006B4607">
        <w:rPr>
          <w:rFonts w:ascii="標楷體" w:eastAsia="標楷體" w:hAnsi="標楷體" w:hint="eastAsia"/>
          <w:b/>
          <w:sz w:val="28"/>
          <w:szCs w:val="28"/>
        </w:rPr>
        <w:t>、奇麗灣珍珠文化館簡介</w:t>
      </w:r>
    </w:p>
    <w:p w:rsidR="006B4607" w:rsidRPr="006B4607" w:rsidRDefault="006B4607" w:rsidP="006B4607">
      <w:r>
        <w:rPr>
          <w:rFonts w:ascii="標楷體" w:eastAsia="標楷體" w:hAnsi="標楷體" w:hint="eastAsia"/>
          <w:b/>
        </w:rPr>
        <w:t>1.</w:t>
      </w:r>
      <w:r w:rsidRPr="006B4607">
        <w:rPr>
          <w:rFonts w:ascii="標楷體" w:eastAsia="標楷體" w:hAnsi="標楷體" w:hint="cs"/>
          <w:b/>
        </w:rPr>
        <w:t xml:space="preserve">Where? </w:t>
      </w:r>
    </w:p>
    <w:p w:rsidR="006B4607" w:rsidRPr="006B4607" w:rsidRDefault="006B4607" w:rsidP="006B4607">
      <w:p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奇麗灣珍奶文化館位於宜蘭縣蘇澳鎮利澤工業區</w:t>
      </w:r>
    </w:p>
    <w:p w:rsidR="006B4607" w:rsidRPr="006B4607" w:rsidRDefault="006B4607" w:rsidP="006B4607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6B4607">
        <w:rPr>
          <w:rFonts w:ascii="標楷體" w:eastAsia="標楷體" w:hAnsi="標楷體" w:hint="cs"/>
          <w:b/>
        </w:rPr>
        <w:t xml:space="preserve">Why? </w:t>
      </w:r>
    </w:p>
    <w:p w:rsidR="006B4607" w:rsidRPr="006B4607" w:rsidRDefault="006B4607" w:rsidP="006B46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B4607">
        <w:rPr>
          <w:rFonts w:ascii="標楷體" w:eastAsia="標楷體" w:hAnsi="標楷體" w:hint="eastAsia"/>
        </w:rPr>
        <w:t>於1992年成立上統國際行銷公司，致力在國際間推展行銷台灣美食。是第一家進入中國推展咖啡、珍珠奶茶的廠商，現今中國飲品市場的發展榮景，為建構一個更完整的國際化基地及營運總部-「奇麗灣珍奶文化館」，以利於國際化的推廣，歷經多年的審慎評估，選擇在全台對環保要求最嚴格-利澤工業區設立。周邊處在多低濕地地帶，生態環境豐富橫跨於二鄉一鎮、自然冬山河，北部最美可以俯視宜蘭海岸全貌-人稱北墾丁的奇麗灣落腳。這裡也是台灣國際美食雞第，將宜蘭在地小農種植的新鮮綠色食材，透過師傅手藝史更健康的低碳美食發展出去。</w:t>
      </w:r>
    </w:p>
    <w:p w:rsidR="006B4607" w:rsidRDefault="006B4607" w:rsidP="006B4607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6B4607">
        <w:rPr>
          <w:rFonts w:ascii="標楷體" w:eastAsia="標楷體" w:hAnsi="標楷體" w:hint="cs"/>
          <w:b/>
        </w:rPr>
        <w:t>What?</w:t>
      </w:r>
    </w:p>
    <w:p w:rsidR="006B4607" w:rsidRPr="006B4607" w:rsidRDefault="006B4607" w:rsidP="006B4607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/>
        </w:rPr>
        <w:t xml:space="preserve">   </w:t>
      </w:r>
      <w:r w:rsidRPr="006B4607">
        <w:rPr>
          <w:rFonts w:ascii="標楷體" w:eastAsia="標楷體" w:hAnsi="標楷體" w:hint="cs"/>
        </w:rPr>
        <w:t>-</w:t>
      </w:r>
      <w:r w:rsidRPr="006B4607">
        <w:rPr>
          <w:rFonts w:ascii="標楷體" w:eastAsia="標楷體" w:hAnsi="標楷體" w:hint="eastAsia"/>
        </w:rPr>
        <w:t>如下列</w:t>
      </w:r>
      <w:r w:rsidRPr="006B4607">
        <w:rPr>
          <w:rFonts w:ascii="標楷體" w:eastAsia="標楷體" w:hAnsi="標楷體" w:hint="eastAsia"/>
          <w:bCs/>
        </w:rPr>
        <w:t>五花八門的體驗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珍奶文化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餐飲食材工廠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味覺體驗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綠建築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自然體驗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農漁體驗</w:t>
      </w:r>
    </w:p>
    <w:p w:rsidR="006B4607" w:rsidRPr="006B4607" w:rsidRDefault="006B4607" w:rsidP="006B4607">
      <w:pPr>
        <w:numPr>
          <w:ilvl w:val="0"/>
          <w:numId w:val="1"/>
        </w:num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創業研習</w:t>
      </w:r>
    </w:p>
    <w:p w:rsidR="006B4607" w:rsidRPr="006B4607" w:rsidRDefault="006B4607" w:rsidP="006B4607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6B4607">
        <w:rPr>
          <w:rFonts w:ascii="標楷體" w:eastAsia="標楷體" w:hAnsi="標楷體" w:hint="cs"/>
          <w:b/>
        </w:rPr>
        <w:t>When?</w:t>
      </w:r>
    </w:p>
    <w:p w:rsidR="006B4607" w:rsidRDefault="006B4607" w:rsidP="006B4607">
      <w:pPr>
        <w:rPr>
          <w:rFonts w:ascii="標楷體" w:eastAsia="標楷體" w:hAnsi="標楷體"/>
        </w:rPr>
      </w:pPr>
      <w:r w:rsidRPr="006B4607">
        <w:rPr>
          <w:rFonts w:ascii="標楷體" w:eastAsia="標楷體" w:hAnsi="標楷體" w:hint="eastAsia"/>
        </w:rPr>
        <w:t>營業時間:周一到周日上午9:00到下午5:30</w:t>
      </w:r>
    </w:p>
    <w:p w:rsidR="006B4607" w:rsidRDefault="006B4607" w:rsidP="006B4607">
      <w:pPr>
        <w:rPr>
          <w:rFonts w:ascii="標楷體" w:eastAsia="標楷體" w:hAnsi="標楷體"/>
        </w:rPr>
      </w:pPr>
    </w:p>
    <w:p w:rsidR="006B4607" w:rsidRPr="006B4607" w:rsidRDefault="00533B7B" w:rsidP="006B460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="006B4607" w:rsidRPr="006B4607">
        <w:rPr>
          <w:rFonts w:ascii="標楷體" w:eastAsia="標楷體" w:hAnsi="標楷體" w:hint="eastAsia"/>
          <w:b/>
          <w:sz w:val="28"/>
          <w:szCs w:val="28"/>
        </w:rPr>
        <w:t>、有關珍珠的一切</w:t>
      </w:r>
    </w:p>
    <w:p w:rsidR="006B4607" w:rsidRPr="006B4607" w:rsidRDefault="006B4607" w:rsidP="006B4607">
      <w:pPr>
        <w:rPr>
          <w:rFonts w:ascii="標楷體" w:eastAsia="標楷體" w:hAnsi="標楷體"/>
          <w:szCs w:val="24"/>
        </w:rPr>
      </w:pPr>
      <w:r w:rsidRPr="006B4607">
        <w:rPr>
          <w:rFonts w:ascii="標楷體" w:eastAsia="標楷體" w:hAnsi="標楷體" w:hint="eastAsia"/>
          <w:szCs w:val="24"/>
        </w:rPr>
        <w:t>1.</w:t>
      </w:r>
      <w:r w:rsidRPr="006B4607">
        <w:rPr>
          <w:rFonts w:ascii="標楷體" w:eastAsia="標楷體" w:hAnsi="標楷體" w:hint="eastAsia"/>
          <w:b/>
          <w:bCs/>
          <w:szCs w:val="24"/>
        </w:rPr>
        <w:t>珍珠的歷史由來</w:t>
      </w:r>
      <w:r w:rsidRPr="006B4607">
        <w:rPr>
          <w:rFonts w:ascii="標楷體" w:eastAsia="標楷體" w:hAnsi="標楷體"/>
          <w:b/>
          <w:bCs/>
          <w:szCs w:val="24"/>
        </w:rPr>
        <w:t>---</w:t>
      </w:r>
      <w:r w:rsidRPr="006B4607">
        <w:rPr>
          <w:rFonts w:ascii="標楷體" w:eastAsia="標楷體" w:hAnsi="標楷體" w:hint="eastAsia"/>
          <w:b/>
          <w:bCs/>
          <w:szCs w:val="24"/>
        </w:rPr>
        <w:t>慈禧太后</w:t>
      </w:r>
    </w:p>
    <w:p w:rsidR="006B4607" w:rsidRPr="006B4607" w:rsidRDefault="006B4607" w:rsidP="006B4607">
      <w:pPr>
        <w:rPr>
          <w:rFonts w:ascii="標楷體" w:eastAsia="標楷體" w:hAnsi="標楷體"/>
          <w:szCs w:val="24"/>
        </w:rPr>
      </w:pPr>
      <w:r w:rsidRPr="006B4607">
        <w:rPr>
          <w:rFonts w:ascii="標楷體" w:eastAsia="標楷體" w:hAnsi="標楷體" w:hint="eastAsia"/>
          <w:szCs w:val="24"/>
        </w:rPr>
        <w:t xml:space="preserve">    粉圓相傳是清朝時期，台灣地方官員向慈禧太后進貢的獻壽禮，當時台灣府使用的主要原料是木薯粉，用來代替糯米粉，做成類似元宵的粉圓甜羹，相傳慈禧太后品嚐過後讚不絕口，自此成為了台</w:t>
      </w:r>
      <w:r w:rsidRPr="006B4607">
        <w:rPr>
          <w:rFonts w:ascii="標楷體" w:eastAsia="標楷體" w:hAnsi="標楷體" w:hint="eastAsia"/>
          <w:szCs w:val="24"/>
        </w:rPr>
        <w:lastRenderedPageBreak/>
        <w:t xml:space="preserve">灣家喻戶曉的可口甜點，至今依然歷久不衰。 </w:t>
      </w:r>
    </w:p>
    <w:p w:rsidR="006B4607" w:rsidRPr="006B4607" w:rsidRDefault="006B4607" w:rsidP="006B460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</w:t>
      </w:r>
      <w:r w:rsidRPr="006B4607">
        <w:rPr>
          <w:rFonts w:ascii="標楷體" w:eastAsia="標楷體" w:hAnsi="標楷體" w:hint="eastAsia"/>
          <w:szCs w:val="24"/>
        </w:rPr>
        <w:t xml:space="preserve">後來經由陸陸續續的改良，使粉圓如同珍珠般閃亮動人，因此又被人們稱為「珍珠粉圓」。現今粉圓最為流行的吃法，即是將粉圓添加於各式飲品當中，其中以珍珠奶茶知名度最廣，以台灣為發源地，推銷至世界各國，廣受各地人民的喜愛。 </w:t>
      </w:r>
    </w:p>
    <w:p w:rsidR="006B4607" w:rsidRPr="006B4607" w:rsidRDefault="006B4607" w:rsidP="006B4607">
      <w:pPr>
        <w:rPr>
          <w:rFonts w:ascii="標楷體" w:eastAsia="標楷體" w:hAnsi="標楷體"/>
          <w:szCs w:val="24"/>
        </w:rPr>
      </w:pPr>
      <w:r w:rsidRPr="006B4607">
        <w:rPr>
          <w:rFonts w:ascii="標楷體" w:eastAsia="標楷體" w:hAnsi="標楷體" w:hint="eastAsia"/>
          <w:szCs w:val="24"/>
        </w:rPr>
        <w:t>2.</w:t>
      </w:r>
      <w:r w:rsidRPr="006B4607">
        <w:rPr>
          <w:rFonts w:ascii="標楷體" w:eastAsia="標楷體" w:hAnsi="標楷體" w:hint="eastAsia"/>
          <w:b/>
          <w:bCs/>
          <w:szCs w:val="24"/>
        </w:rPr>
        <w:t>台灣珍珠販賣史</w:t>
      </w:r>
    </w:p>
    <w:p w:rsidR="006B4607" w:rsidRPr="006B4607" w:rsidRDefault="006B4607" w:rsidP="006B4607">
      <w:pPr>
        <w:rPr>
          <w:rFonts w:ascii="標楷體" w:eastAsia="標楷體" w:hAnsi="標楷體"/>
          <w:bCs/>
          <w:szCs w:val="24"/>
        </w:rPr>
      </w:pPr>
      <w:r w:rsidRPr="006B4607">
        <w:rPr>
          <w:rFonts w:ascii="標楷體" w:eastAsia="標楷體" w:hAnsi="標楷體" w:hint="eastAsia"/>
          <w:szCs w:val="24"/>
        </w:rPr>
        <w:t xml:space="preserve">  (1)</w:t>
      </w:r>
      <w:r w:rsidRPr="006B4607">
        <w:rPr>
          <w:rFonts w:ascii="標楷體" w:eastAsia="標楷體" w:hAnsi="標楷體" w:hint="eastAsia"/>
          <w:bCs/>
          <w:szCs w:val="24"/>
        </w:rPr>
        <w:t>粉圓扁擔：</w:t>
      </w:r>
      <w:r w:rsidRPr="006B4607">
        <w:rPr>
          <w:rFonts w:ascii="標楷體" w:eastAsia="標楷體" w:hAnsi="標楷體"/>
          <w:bCs/>
          <w:szCs w:val="24"/>
        </w:rPr>
        <w:t>50</w:t>
      </w:r>
      <w:r w:rsidRPr="006B4607">
        <w:rPr>
          <w:rFonts w:ascii="標楷體" w:eastAsia="標楷體" w:hAnsi="標楷體" w:hint="eastAsia"/>
          <w:bCs/>
          <w:szCs w:val="24"/>
        </w:rPr>
        <w:t>年代台灣粉圓的開始</w:t>
      </w:r>
    </w:p>
    <w:p w:rsidR="006B4607" w:rsidRPr="006B4607" w:rsidRDefault="006B4607" w:rsidP="006B4607">
      <w:pPr>
        <w:rPr>
          <w:rFonts w:ascii="標楷體" w:eastAsia="標楷體" w:hAnsi="標楷體"/>
          <w:bCs/>
          <w:szCs w:val="24"/>
        </w:rPr>
      </w:pPr>
      <w:r w:rsidRPr="006B4607">
        <w:rPr>
          <w:rFonts w:ascii="標楷體" w:eastAsia="標楷體" w:hAnsi="標楷體" w:hint="eastAsia"/>
          <w:szCs w:val="24"/>
        </w:rPr>
        <w:t xml:space="preserve">  (2)</w:t>
      </w:r>
      <w:r w:rsidRPr="006B4607">
        <w:rPr>
          <w:rFonts w:ascii="標楷體" w:eastAsia="標楷體" w:hAnsi="標楷體" w:hint="eastAsia"/>
          <w:bCs/>
          <w:szCs w:val="24"/>
        </w:rPr>
        <w:t>粉圓豆花攤：</w:t>
      </w:r>
      <w:r w:rsidRPr="006B4607">
        <w:rPr>
          <w:rFonts w:ascii="標楷體" w:eastAsia="標楷體" w:hAnsi="標楷體"/>
          <w:bCs/>
          <w:szCs w:val="24"/>
        </w:rPr>
        <w:t>60</w:t>
      </w:r>
      <w:r w:rsidRPr="006B4607">
        <w:rPr>
          <w:rFonts w:ascii="標楷體" w:eastAsia="標楷體" w:hAnsi="標楷體" w:hint="eastAsia"/>
          <w:bCs/>
          <w:szCs w:val="24"/>
        </w:rPr>
        <w:t xml:space="preserve">年代粉圓與豆花的結合 </w:t>
      </w:r>
    </w:p>
    <w:p w:rsidR="006B4607" w:rsidRPr="006B4607" w:rsidRDefault="006B4607" w:rsidP="006B4607">
      <w:pPr>
        <w:rPr>
          <w:rFonts w:ascii="標楷體" w:eastAsia="標楷體" w:hAnsi="標楷體"/>
          <w:bCs/>
          <w:szCs w:val="24"/>
        </w:rPr>
      </w:pPr>
      <w:r w:rsidRPr="006B4607">
        <w:rPr>
          <w:rFonts w:ascii="標楷體" w:eastAsia="標楷體" w:hAnsi="標楷體" w:hint="eastAsia"/>
          <w:szCs w:val="24"/>
        </w:rPr>
        <w:t xml:space="preserve">  (3)</w:t>
      </w:r>
      <w:r w:rsidRPr="006B4607">
        <w:rPr>
          <w:rFonts w:ascii="標楷體" w:eastAsia="標楷體" w:hAnsi="標楷體" w:hint="eastAsia"/>
          <w:bCs/>
          <w:szCs w:val="24"/>
        </w:rPr>
        <w:t>泡沫紅茶店 ：</w:t>
      </w:r>
      <w:r w:rsidRPr="006B4607">
        <w:rPr>
          <w:rFonts w:ascii="標楷體" w:eastAsia="標楷體" w:hAnsi="標楷體"/>
          <w:bCs/>
          <w:szCs w:val="24"/>
        </w:rPr>
        <w:t>70</w:t>
      </w:r>
      <w:r w:rsidRPr="006B4607">
        <w:rPr>
          <w:rFonts w:ascii="標楷體" w:eastAsia="標楷體" w:hAnsi="標楷體" w:hint="eastAsia"/>
          <w:bCs/>
          <w:szCs w:val="24"/>
        </w:rPr>
        <w:t xml:space="preserve">年代珍珠奶茶的誕生 </w:t>
      </w:r>
    </w:p>
    <w:p w:rsidR="006B4607" w:rsidRPr="006B4607" w:rsidRDefault="006B4607" w:rsidP="006B4607">
      <w:pPr>
        <w:rPr>
          <w:rFonts w:ascii="標楷體" w:eastAsia="標楷體" w:hAnsi="標楷體"/>
          <w:bCs/>
          <w:szCs w:val="24"/>
        </w:rPr>
      </w:pPr>
      <w:r w:rsidRPr="006B4607">
        <w:rPr>
          <w:rFonts w:ascii="標楷體" w:eastAsia="標楷體" w:hAnsi="標楷體" w:hint="eastAsia"/>
          <w:szCs w:val="24"/>
        </w:rPr>
        <w:t xml:space="preserve">  (4)</w:t>
      </w:r>
      <w:r w:rsidRPr="006B4607">
        <w:rPr>
          <w:rFonts w:ascii="標楷體" w:eastAsia="標楷體" w:hAnsi="標楷體" w:hint="eastAsia"/>
          <w:bCs/>
          <w:szCs w:val="24"/>
        </w:rPr>
        <w:t>茶亭：</w:t>
      </w:r>
      <w:r w:rsidRPr="006B4607">
        <w:rPr>
          <w:rFonts w:ascii="標楷體" w:eastAsia="標楷體" w:hAnsi="標楷體"/>
          <w:bCs/>
          <w:szCs w:val="24"/>
        </w:rPr>
        <w:t>80</w:t>
      </w:r>
      <w:r w:rsidRPr="006B4607">
        <w:rPr>
          <w:rFonts w:ascii="標楷體" w:eastAsia="標楷體" w:hAnsi="標楷體" w:hint="eastAsia"/>
          <w:bCs/>
          <w:szCs w:val="24"/>
        </w:rPr>
        <w:t xml:space="preserve">年代珍珠奶茶開始崛起 </w:t>
      </w:r>
    </w:p>
    <w:p w:rsidR="006B4607" w:rsidRPr="006B4607" w:rsidRDefault="006B4607" w:rsidP="006B4607">
      <w:pPr>
        <w:rPr>
          <w:rFonts w:ascii="標楷體" w:eastAsia="標楷體" w:hAnsi="標楷體"/>
          <w:bCs/>
          <w:szCs w:val="24"/>
        </w:rPr>
      </w:pPr>
      <w:r w:rsidRPr="006B4607">
        <w:rPr>
          <w:rFonts w:ascii="標楷體" w:eastAsia="標楷體" w:hAnsi="標楷體" w:hint="eastAsia"/>
          <w:szCs w:val="24"/>
        </w:rPr>
        <w:t xml:space="preserve">  (5)</w:t>
      </w:r>
      <w:r w:rsidRPr="006B4607">
        <w:rPr>
          <w:rFonts w:ascii="標楷體" w:eastAsia="標楷體" w:hAnsi="標楷體" w:hint="eastAsia"/>
          <w:bCs/>
          <w:szCs w:val="24"/>
        </w:rPr>
        <w:t>外帶茶飲店連鎖品牌崛起：</w:t>
      </w:r>
      <w:r w:rsidRPr="006B4607">
        <w:rPr>
          <w:rFonts w:ascii="標楷體" w:eastAsia="標楷體" w:hAnsi="標楷體"/>
          <w:bCs/>
          <w:szCs w:val="24"/>
        </w:rPr>
        <w:t>90</w:t>
      </w:r>
      <w:r w:rsidRPr="006B4607">
        <w:rPr>
          <w:rFonts w:ascii="標楷體" w:eastAsia="標楷體" w:hAnsi="標楷體" w:hint="eastAsia"/>
          <w:bCs/>
          <w:szCs w:val="24"/>
        </w:rPr>
        <w:t xml:space="preserve">年代珍珠奶茶飲品牌年代 </w:t>
      </w:r>
    </w:p>
    <w:p w:rsidR="006B4607" w:rsidRPr="0076125A" w:rsidRDefault="006B4607" w:rsidP="006B4607">
      <w:pPr>
        <w:rPr>
          <w:rFonts w:ascii="標楷體" w:eastAsia="標楷體" w:hAnsi="標楷體"/>
          <w:b/>
          <w:bCs/>
          <w:szCs w:val="24"/>
        </w:rPr>
      </w:pPr>
      <w:r w:rsidRPr="0076125A">
        <w:rPr>
          <w:rFonts w:ascii="標楷體" w:eastAsia="標楷體" w:hAnsi="標楷體" w:hint="eastAsia"/>
          <w:b/>
          <w:bCs/>
          <w:szCs w:val="24"/>
        </w:rPr>
        <w:t>3.珍珠外銷出口至全世界</w:t>
      </w:r>
    </w:p>
    <w:p w:rsidR="00A87491" w:rsidRPr="00830845" w:rsidRDefault="00A87491" w:rsidP="0039023F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noProof/>
          <w:szCs w:val="24"/>
        </w:rPr>
        <w:t xml:space="preserve"> </w:t>
      </w:r>
      <w:r w:rsidR="00D2410F">
        <w:rPr>
          <w:rFonts w:ascii="標楷體" w:eastAsia="標楷體" w:hAnsi="標楷體"/>
          <w:b/>
          <w:noProof/>
          <w:szCs w:val="24"/>
        </w:rPr>
        <w:drawing>
          <wp:inline distT="0" distB="0" distL="0" distR="0">
            <wp:extent cx="4019550" cy="2828925"/>
            <wp:effectExtent l="19050" t="0" r="1905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Style w:val="-1"/>
        <w:tblpPr w:leftFromText="180" w:rightFromText="180" w:vertAnchor="page" w:horzAnchor="margin" w:tblpY="9496"/>
        <w:tblW w:w="7485" w:type="dxa"/>
        <w:tblLook w:val="04A0" w:firstRow="1" w:lastRow="0" w:firstColumn="1" w:lastColumn="0" w:noHBand="0" w:noVBand="1"/>
      </w:tblPr>
      <w:tblGrid>
        <w:gridCol w:w="1497"/>
        <w:gridCol w:w="1497"/>
        <w:gridCol w:w="1497"/>
        <w:gridCol w:w="1497"/>
        <w:gridCol w:w="1497"/>
      </w:tblGrid>
      <w:tr w:rsidR="00830845" w:rsidRPr="006B4607" w:rsidTr="00830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>亞洲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>歐洲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>非洲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>美洲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>大洋洲</w:t>
            </w:r>
          </w:p>
        </w:tc>
      </w:tr>
      <w:tr w:rsidR="00830845" w:rsidRPr="006B4607" w:rsidTr="0083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中國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南韓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日本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泰國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越南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馬來西亞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新加坡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印尼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菲律賓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印度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 xml:space="preserve">以色列 </w:t>
            </w:r>
          </w:p>
          <w:p w:rsidR="00830845" w:rsidRPr="00D2410F" w:rsidRDefault="00830845" w:rsidP="00830845">
            <w:pPr>
              <w:spacing w:line="160" w:lineRule="atLeast"/>
              <w:rPr>
                <w:rFonts w:ascii="標楷體" w:eastAsia="標楷體" w:hAnsi="標楷體"/>
                <w:b w:val="0"/>
                <w:szCs w:val="24"/>
              </w:rPr>
            </w:pPr>
            <w:r w:rsidRPr="00D2410F">
              <w:rPr>
                <w:rFonts w:ascii="標楷體" w:eastAsia="標楷體" w:hAnsi="標楷體" w:hint="eastAsia"/>
                <w:b w:val="0"/>
                <w:szCs w:val="24"/>
              </w:rPr>
              <w:t>土耳其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英國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法國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德國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比利時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義大利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西班牙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葡萄牙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芬蘭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瑞典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荷蘭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>希臘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肯亞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南非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突尼西亞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奈及利亞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>喀麥隆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加拿大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美國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墨西哥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尼加拉瓜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巴拿馬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古巴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海地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祕魯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巴西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玻利維亞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智利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巴拉圭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烏拉圭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阿根廷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>委內瑞拉</w:t>
            </w:r>
          </w:p>
        </w:tc>
        <w:tc>
          <w:tcPr>
            <w:tcW w:w="1497" w:type="dxa"/>
            <w:hideMark/>
          </w:tcPr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澳大利亞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紐西蘭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 xml:space="preserve">帛琉 </w:t>
            </w:r>
          </w:p>
          <w:p w:rsidR="00830845" w:rsidRPr="00D2410F" w:rsidRDefault="00830845" w:rsidP="00830845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D2410F">
              <w:rPr>
                <w:rFonts w:ascii="標楷體" w:eastAsia="標楷體" w:hAnsi="標楷體" w:hint="eastAsia"/>
                <w:szCs w:val="24"/>
              </w:rPr>
              <w:t>斐濟</w:t>
            </w:r>
          </w:p>
        </w:tc>
      </w:tr>
    </w:tbl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</w:rPr>
      </w:pPr>
    </w:p>
    <w:p w:rsidR="00A87491" w:rsidRPr="0039023F" w:rsidRDefault="00A87491" w:rsidP="0039023F">
      <w:pPr>
        <w:rPr>
          <w:rFonts w:ascii="標楷體" w:eastAsia="標楷體" w:hAnsi="標楷體"/>
        </w:rPr>
      </w:pPr>
    </w:p>
    <w:p w:rsidR="0039023F" w:rsidRPr="0039023F" w:rsidRDefault="0039023F" w:rsidP="0039023F">
      <w:pPr>
        <w:rPr>
          <w:rFonts w:ascii="標楷體" w:eastAsia="標楷體" w:hAnsi="標楷體"/>
        </w:rPr>
      </w:pPr>
    </w:p>
    <w:p w:rsidR="0039023F" w:rsidRDefault="0039023F" w:rsidP="0039023F">
      <w:pPr>
        <w:rPr>
          <w:rFonts w:ascii="標楷體" w:eastAsia="標楷體" w:hAnsi="標楷體"/>
        </w:rPr>
      </w:pPr>
    </w:p>
    <w:p w:rsidR="00D2410F" w:rsidRDefault="00D2410F" w:rsidP="0039023F">
      <w:pPr>
        <w:rPr>
          <w:rFonts w:ascii="標楷體" w:eastAsia="標楷體" w:hAnsi="標楷體"/>
        </w:rPr>
      </w:pPr>
    </w:p>
    <w:p w:rsidR="0039023F" w:rsidRDefault="0039023F" w:rsidP="0039023F">
      <w:pPr>
        <w:rPr>
          <w:rFonts w:ascii="標楷體" w:eastAsia="標楷體" w:hAnsi="標楷體"/>
        </w:rPr>
      </w:pPr>
    </w:p>
    <w:p w:rsidR="00A87491" w:rsidRDefault="00A87491" w:rsidP="0039023F">
      <w:pPr>
        <w:rPr>
          <w:rFonts w:ascii="標楷體" w:eastAsia="標楷體" w:hAnsi="標楷體"/>
          <w:b/>
          <w:sz w:val="28"/>
          <w:szCs w:val="28"/>
        </w:rPr>
      </w:pPr>
    </w:p>
    <w:p w:rsidR="00A87491" w:rsidRDefault="00A87491" w:rsidP="0039023F">
      <w:pPr>
        <w:rPr>
          <w:rFonts w:ascii="標楷體" w:eastAsia="標楷體" w:hAnsi="標楷體"/>
          <w:b/>
          <w:sz w:val="28"/>
          <w:szCs w:val="28"/>
        </w:rPr>
      </w:pPr>
    </w:p>
    <w:p w:rsidR="0039023F" w:rsidRDefault="00533B7B" w:rsidP="0039023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39023F" w:rsidRPr="0039023F">
        <w:rPr>
          <w:rFonts w:ascii="標楷體" w:eastAsia="標楷體" w:hAnsi="標楷體" w:hint="eastAsia"/>
          <w:b/>
          <w:sz w:val="28"/>
          <w:szCs w:val="28"/>
        </w:rPr>
        <w:t>、珍珠的製作過程</w:t>
      </w:r>
      <w:r w:rsidR="0039023F">
        <w:rPr>
          <w:rFonts w:ascii="標楷體" w:eastAsia="標楷體" w:hAnsi="標楷體" w:hint="eastAsia"/>
          <w:b/>
          <w:sz w:val="28"/>
          <w:szCs w:val="28"/>
        </w:rPr>
        <w:t>與配料</w:t>
      </w:r>
    </w:p>
    <w:p w:rsidR="0039023F" w:rsidRPr="0039023F" w:rsidRDefault="0039023F" w:rsidP="0039023F">
      <w:pPr>
        <w:rPr>
          <w:rFonts w:ascii="標楷體" w:eastAsia="標楷體" w:hAnsi="標楷體"/>
          <w:b/>
        </w:rPr>
      </w:pPr>
      <w:r w:rsidRPr="0039023F">
        <w:rPr>
          <w:rFonts w:ascii="標楷體" w:eastAsia="標楷體" w:hAnsi="標楷體" w:hint="eastAsia"/>
          <w:b/>
        </w:rPr>
        <w:t>1.珍珠的製作過程</w:t>
      </w:r>
    </w:p>
    <w:p w:rsidR="0039023F" w:rsidRPr="0039023F" w:rsidRDefault="0039023F" w:rsidP="0039023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39023F">
        <w:rPr>
          <w:rFonts w:ascii="標楷體" w:eastAsia="標楷體" w:hAnsi="標楷體" w:hint="eastAsia"/>
        </w:rPr>
        <w:t>珍珠是由木薯磨成粉製成的，這種古早的太白粉，不但是有機種植，而且葛鬱金具有降腸胃燥熱之氣、改善腸胃發炎的功效，花蓮當地人中暑不適時常會跑來喝，因此建議在做菜時勾芡可以改用粉薯粉或是有機蓮藕粉，比較有健康概念。</w:t>
      </w:r>
    </w:p>
    <w:p w:rsidR="0039023F" w:rsidRPr="0039023F" w:rsidRDefault="0039023F" w:rsidP="0039023F">
      <w:pPr>
        <w:rPr>
          <w:rFonts w:ascii="標楷體" w:eastAsia="標楷體" w:hAnsi="標楷體"/>
        </w:rPr>
      </w:pPr>
      <w:r w:rsidRPr="0039023F">
        <w:rPr>
          <w:rFonts w:ascii="標楷體" w:eastAsia="標楷體" w:hAnsi="標楷體" w:hint="eastAsia"/>
        </w:rPr>
        <w:t xml:space="preserve">　　粉圓(珍珠、波霸)的主要成分為澱粉，通常由太白粉，即木(樹)薯粉(Tapioca)，也有以地瓜粉、馬鈴薯粉等或果凍所製成的直徑5~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39023F">
          <w:rPr>
            <w:rFonts w:ascii="標楷體" w:eastAsia="標楷體" w:hAnsi="標楷體" w:hint="eastAsia"/>
          </w:rPr>
          <w:t>10m</w:t>
        </w:r>
      </w:smartTag>
      <w:r w:rsidRPr="0039023F">
        <w:rPr>
          <w:rFonts w:ascii="標楷體" w:eastAsia="標楷體" w:hAnsi="標楷體" w:hint="eastAsia"/>
        </w:rPr>
        <w:t>m的澱粉球，並添入水、糖及香料，其顏色、口感依成分不同而不同。</w:t>
      </w:r>
    </w:p>
    <w:p w:rsidR="0039023F" w:rsidRPr="0039023F" w:rsidRDefault="0039023F" w:rsidP="0039023F">
      <w:pPr>
        <w:rPr>
          <w:rFonts w:ascii="標楷體" w:eastAsia="標楷體" w:hAnsi="標楷體"/>
        </w:rPr>
      </w:pPr>
      <w:r w:rsidRPr="0039023F">
        <w:rPr>
          <w:rFonts w:ascii="標楷體" w:eastAsia="標楷體" w:hAnsi="標楷體" w:hint="eastAsia"/>
        </w:rPr>
        <w:t xml:space="preserve">　　台東區農業改良場指出，葛鬱金的原始品種又稱「粉薯」，早年為糧食的代用品或製作澱粉的原料；近年來，經改良選育發展出變化無窮的葉色紋理，非常美麗，成為極受歡迎的觀葉植物。</w:t>
      </w:r>
    </w:p>
    <w:p w:rsidR="0039023F" w:rsidRPr="0039023F" w:rsidRDefault="0039023F" w:rsidP="0039023F">
      <w:pPr>
        <w:rPr>
          <w:rFonts w:ascii="標楷體" w:eastAsia="標楷體" w:hAnsi="標楷體"/>
        </w:rPr>
      </w:pPr>
      <w:r w:rsidRPr="0039023F">
        <w:rPr>
          <w:rFonts w:ascii="標楷體" w:eastAsia="標楷體" w:hAnsi="標楷體" w:hint="eastAsia"/>
        </w:rPr>
        <w:t xml:space="preserve">　　粉薯的形態是多年生草本，葉長橢圓形，抱莖，主脈於葉背凸出，成平行脈，全緣，地下莖呈鱗狀莖，花梗細長，花淡白色，塊莖圓形或橢圓形。味甘淡，性涼。功效是消暑健胃，消腫散結，化痰解毒，抗癌，治膀胱炎，糖尿病，乳腺炎，胃腸炎，子宮水瘤。</w:t>
      </w:r>
    </w:p>
    <w:p w:rsidR="0039023F" w:rsidRPr="0039023F" w:rsidRDefault="0039023F" w:rsidP="0039023F">
      <w:pPr>
        <w:rPr>
          <w:rFonts w:ascii="標楷體" w:eastAsia="標楷體" w:hAnsi="標楷體"/>
        </w:rPr>
      </w:pPr>
      <w:r w:rsidRPr="0039023F">
        <w:rPr>
          <w:rFonts w:ascii="標楷體" w:eastAsia="標楷體" w:hAnsi="標楷體" w:hint="eastAsia"/>
        </w:rPr>
        <w:t xml:space="preserve">　　手工珍珠的製造過程首先是將木薯磨成粉加水，再來過篩搓揉，珍珠就成形了。而珍珠煮法比較複雜些，首先煮珍珠的部分，水大滾後才可下珍珠，待浮水面後開始計時30分，第二步要悶珍珠，真珍珠之前要加入黑糖蜜攪拌，然後加蓋悶Q，第三步洗珍珠，冷水洗淨至少3回，最後一步加糖，瀝乾後加糖，並攪拌，攪拌後即可食用，保鮮期3小時。</w:t>
      </w:r>
    </w:p>
    <w:p w:rsidR="0039023F" w:rsidRPr="0039023F" w:rsidRDefault="0039023F" w:rsidP="0039023F">
      <w:pPr>
        <w:rPr>
          <w:rFonts w:ascii="標楷體" w:eastAsia="標楷體" w:hAnsi="標楷體"/>
        </w:rPr>
      </w:pPr>
      <w:r w:rsidRPr="0039023F">
        <w:rPr>
          <w:rFonts w:ascii="標楷體" w:eastAsia="標楷體" w:hAnsi="標楷體" w:hint="eastAsia"/>
        </w:rPr>
        <w:t xml:space="preserve">　　珍珠煮好後，可選擇製成珍珠奶茶，珍珠奶茶的製作方式也很簡單，第一步將雪克杯放入紅茶、適量糖與奶精攪拌，第二步加入適量冰塊，第三步蓋上雪克杯搖一搖，第四步拿起杯子加入適量珍珠，第五步打開雪克蓋子倒入珍珠杯中就完成了。</w:t>
      </w:r>
    </w:p>
    <w:p w:rsidR="0039023F" w:rsidRPr="00215286" w:rsidRDefault="0039023F" w:rsidP="0039023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2.常見的配料</w:t>
      </w:r>
    </w:p>
    <w:p w:rsidR="0039023F" w:rsidRPr="00215286" w:rsidRDefault="0039023F" w:rsidP="00215286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215286">
        <w:rPr>
          <w:rFonts w:ascii="標楷體" w:eastAsia="標楷體" w:hAnsi="標楷體" w:hint="eastAsia"/>
        </w:rPr>
        <w:t>綜合配料</w:t>
      </w:r>
      <w:r w:rsidRPr="00215286">
        <w:rPr>
          <w:rFonts w:ascii="標楷體" w:eastAsia="標楷體" w:hAnsi="標楷體"/>
        </w:rPr>
        <w:t>:</w:t>
      </w:r>
      <w:r w:rsidRPr="00215286">
        <w:rPr>
          <w:rFonts w:ascii="標楷體" w:eastAsia="標楷體" w:hAnsi="標楷體" w:hint="eastAsia"/>
        </w:rPr>
        <w:t xml:space="preserve">各種口味椰果 </w:t>
      </w:r>
    </w:p>
    <w:p w:rsidR="0039023F" w:rsidRPr="00215286" w:rsidRDefault="0039023F" w:rsidP="00215286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215286">
        <w:rPr>
          <w:rFonts w:ascii="標楷體" w:eastAsia="標楷體" w:hAnsi="標楷體" w:hint="eastAsia"/>
        </w:rPr>
        <w:t>粉類</w:t>
      </w:r>
      <w:r w:rsidRPr="00215286">
        <w:rPr>
          <w:rFonts w:ascii="標楷體" w:eastAsia="標楷體" w:hAnsi="標楷體"/>
        </w:rPr>
        <w:t>:</w:t>
      </w:r>
      <w:r w:rsidRPr="00215286">
        <w:rPr>
          <w:rFonts w:ascii="標楷體" w:eastAsia="標楷體" w:hAnsi="標楷體" w:hint="eastAsia"/>
        </w:rPr>
        <w:t xml:space="preserve">紅豆粉、綠豆粉 </w:t>
      </w:r>
    </w:p>
    <w:p w:rsidR="0039023F" w:rsidRPr="00215286" w:rsidRDefault="0039023F" w:rsidP="00215286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215286">
        <w:rPr>
          <w:rFonts w:ascii="標楷體" w:eastAsia="標楷體" w:hAnsi="標楷體" w:hint="eastAsia"/>
        </w:rPr>
        <w:t>調味</w:t>
      </w:r>
      <w:r w:rsidRPr="00215286">
        <w:rPr>
          <w:rFonts w:ascii="標楷體" w:eastAsia="標楷體" w:hAnsi="標楷體"/>
        </w:rPr>
        <w:t>:</w:t>
      </w:r>
      <w:r w:rsidRPr="00215286">
        <w:rPr>
          <w:rFonts w:ascii="標楷體" w:eastAsia="標楷體" w:hAnsi="標楷體" w:hint="eastAsia"/>
        </w:rPr>
        <w:t xml:space="preserve">特糖、冬瓜露 </w:t>
      </w:r>
    </w:p>
    <w:p w:rsidR="0039023F" w:rsidRDefault="0039023F" w:rsidP="0039023F">
      <w:pPr>
        <w:rPr>
          <w:rFonts w:ascii="標楷體" w:eastAsia="標楷體" w:hAnsi="標楷體"/>
          <w:szCs w:val="24"/>
        </w:rPr>
      </w:pPr>
    </w:p>
    <w:p w:rsidR="004C502D" w:rsidRDefault="004C502D" w:rsidP="004C502D">
      <w:pPr>
        <w:rPr>
          <w:rFonts w:ascii="標楷體" w:eastAsia="標楷體" w:hAnsi="標楷體"/>
          <w:b/>
          <w:sz w:val="28"/>
          <w:szCs w:val="28"/>
        </w:rPr>
      </w:pPr>
      <w:r w:rsidRPr="004C502D">
        <w:rPr>
          <w:rFonts w:ascii="標楷體" w:eastAsia="標楷體" w:hAnsi="標楷體" w:hint="eastAsia"/>
          <w:b/>
          <w:sz w:val="28"/>
          <w:szCs w:val="28"/>
        </w:rPr>
        <w:t>六、訪談與組員蹤跡</w:t>
      </w:r>
    </w:p>
    <w:p w:rsidR="004C502D" w:rsidRDefault="004C502D" w:rsidP="004C502D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訪談</w:t>
      </w:r>
    </w:p>
    <w:p w:rsidR="004C502D" w:rsidRPr="004C502D" w:rsidRDefault="004C502D" w:rsidP="004C502D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4C502D">
        <w:rPr>
          <w:rFonts w:ascii="標楷體" w:eastAsia="標楷體" w:hAnsi="標楷體" w:hint="eastAsia"/>
          <w:szCs w:val="24"/>
        </w:rPr>
        <w:t>訪談對象:從臺北來遊玩的阿姨</w:t>
      </w:r>
      <w:r w:rsidRPr="004C502D">
        <w:rPr>
          <w:rFonts w:ascii="標楷體" w:eastAsia="標楷體" w:hAnsi="標楷體"/>
          <w:szCs w:val="24"/>
        </w:rPr>
        <w:t xml:space="preserve"> </w:t>
      </w:r>
    </w:p>
    <w:p w:rsidR="004C502D" w:rsidRPr="004C502D" w:rsidRDefault="004C502D" w:rsidP="004C502D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4C502D">
        <w:rPr>
          <w:rFonts w:ascii="標楷體" w:eastAsia="標楷體" w:hAnsi="標楷體"/>
          <w:szCs w:val="24"/>
        </w:rPr>
        <w:t xml:space="preserve">Q:之前對珍奶的看法? </w:t>
      </w:r>
    </w:p>
    <w:p w:rsidR="004C502D" w:rsidRPr="004C502D" w:rsidRDefault="004C502D" w:rsidP="004C502D">
      <w:pPr>
        <w:pStyle w:val="a3"/>
        <w:ind w:leftChars="0"/>
        <w:rPr>
          <w:rFonts w:ascii="標楷體" w:eastAsia="標楷體" w:hAnsi="標楷體"/>
          <w:szCs w:val="24"/>
        </w:rPr>
      </w:pPr>
      <w:r w:rsidRPr="004C502D">
        <w:rPr>
          <w:rFonts w:ascii="標楷體" w:eastAsia="標楷體" w:hAnsi="標楷體"/>
          <w:szCs w:val="24"/>
        </w:rPr>
        <w:t xml:space="preserve">A:珍珠的外表是黑色的，所以常常會覺得是用化學的東西做成的，但是參觀完這裡才知道原來是用木薯做成的，以後喝也會比較安心。 </w:t>
      </w:r>
    </w:p>
    <w:p w:rsidR="004C502D" w:rsidRPr="004C502D" w:rsidRDefault="004C502D" w:rsidP="004C502D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4C502D">
        <w:rPr>
          <w:rFonts w:ascii="標楷體" w:eastAsia="標楷體" w:hAnsi="標楷體"/>
          <w:szCs w:val="24"/>
        </w:rPr>
        <w:t xml:space="preserve">Q:對珍奶文化館的看法? </w:t>
      </w:r>
    </w:p>
    <w:p w:rsidR="004C502D" w:rsidRDefault="004C502D" w:rsidP="004C502D">
      <w:pPr>
        <w:pStyle w:val="a3"/>
        <w:ind w:leftChars="0"/>
        <w:rPr>
          <w:rFonts w:ascii="標楷體" w:eastAsia="標楷體" w:hAnsi="標楷體"/>
          <w:b/>
          <w:szCs w:val="24"/>
        </w:rPr>
      </w:pPr>
      <w:r w:rsidRPr="004C502D">
        <w:rPr>
          <w:rFonts w:ascii="標楷體" w:eastAsia="標楷體" w:hAnsi="標楷體"/>
          <w:szCs w:val="24"/>
        </w:rPr>
        <w:t>A:2樓有很多珍奶的相關知識，還有一些復古的東西，雖然自己DIY做出來的珍奶沒有現場買的好喝，但是還是很有趣，外面的風景也很漂亮，很適合帶全家來玩。</w:t>
      </w:r>
      <w:r w:rsidRPr="004C502D">
        <w:rPr>
          <w:rFonts w:ascii="標楷體" w:eastAsia="標楷體" w:hAnsi="標楷體"/>
          <w:b/>
          <w:szCs w:val="24"/>
        </w:rPr>
        <w:t xml:space="preserve"> </w:t>
      </w:r>
    </w:p>
    <w:p w:rsidR="00830845" w:rsidRDefault="00830845" w:rsidP="00830845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:rsidR="00830845" w:rsidRDefault="00830845" w:rsidP="00830845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:rsidR="00830845" w:rsidRDefault="00830845" w:rsidP="00830845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:rsidR="00830845" w:rsidRDefault="00830845" w:rsidP="00830845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:rsidR="00830845" w:rsidRDefault="00830845" w:rsidP="00830845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:rsidR="004C502D" w:rsidRDefault="00225147" w:rsidP="004C502D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組員蹤跡</w:t>
      </w:r>
    </w:p>
    <w:p w:rsidR="00225147" w:rsidRPr="00225147" w:rsidRDefault="00225147" w:rsidP="00225147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  <w:b/>
          <w:szCs w:val="24"/>
        </w:rPr>
      </w:pPr>
    </w:p>
    <w:p w:rsidR="004C502D" w:rsidRPr="00225147" w:rsidRDefault="00225147" w:rsidP="00225147">
      <w:pPr>
        <w:pStyle w:val="a3"/>
        <w:ind w:leftChars="0"/>
        <w:rPr>
          <w:rFonts w:ascii="標楷體" w:eastAsia="標楷體" w:hAnsi="標楷體"/>
          <w:b/>
          <w:szCs w:val="24"/>
        </w:rPr>
      </w:pPr>
      <w:r>
        <w:rPr>
          <w:noProof/>
        </w:rPr>
        <w:drawing>
          <wp:inline distT="0" distB="0" distL="0" distR="0">
            <wp:extent cx="4138842" cy="4132747"/>
            <wp:effectExtent l="19050" t="0" r="0" b="0"/>
            <wp:docPr id="2" name="圖片 1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8842" cy="413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45" w:rsidRDefault="00225147" w:rsidP="00830845">
      <w:pPr>
        <w:pStyle w:val="a3"/>
        <w:ind w:leftChars="0"/>
        <w:rPr>
          <w:rFonts w:ascii="標楷體" w:eastAsia="標楷體" w:hAnsi="標楷體"/>
          <w:szCs w:val="24"/>
        </w:rPr>
      </w:pPr>
      <w:r w:rsidRPr="00225147">
        <w:rPr>
          <w:rFonts w:ascii="標楷體" w:eastAsia="標楷體" w:hAnsi="標楷體" w:hint="eastAsia"/>
          <w:szCs w:val="24"/>
        </w:rPr>
        <w:t>聞各種茶葉的香味、觀察茶葉的顏色，以及認真</w:t>
      </w:r>
    </w:p>
    <w:p w:rsidR="00225147" w:rsidRPr="00830845" w:rsidRDefault="00225147" w:rsidP="00830845">
      <w:pPr>
        <w:pStyle w:val="a3"/>
        <w:ind w:leftChars="0"/>
        <w:rPr>
          <w:rFonts w:ascii="標楷體" w:eastAsia="標楷體" w:hAnsi="標楷體"/>
          <w:szCs w:val="24"/>
        </w:rPr>
      </w:pPr>
      <w:r w:rsidRPr="00830845">
        <w:rPr>
          <w:rFonts w:ascii="標楷體" w:eastAsia="標楷體" w:hAnsi="標楷體" w:hint="eastAsia"/>
          <w:szCs w:val="24"/>
        </w:rPr>
        <w:t>閱讀介紹內容，讓我們了解如何把採下來的新鮮</w:t>
      </w:r>
    </w:p>
    <w:p w:rsidR="00225147" w:rsidRPr="00830845" w:rsidRDefault="00225147" w:rsidP="00830845">
      <w:pPr>
        <w:pStyle w:val="a3"/>
        <w:ind w:leftChars="0"/>
        <w:rPr>
          <w:rFonts w:ascii="標楷體" w:eastAsia="標楷體" w:hAnsi="標楷體"/>
          <w:szCs w:val="24"/>
        </w:rPr>
      </w:pPr>
      <w:r w:rsidRPr="00225147">
        <w:rPr>
          <w:rFonts w:ascii="標楷體" w:eastAsia="標楷體" w:hAnsi="標楷體" w:hint="eastAsia"/>
          <w:szCs w:val="24"/>
        </w:rPr>
        <w:t>茶葉變成我們眼前看到的茶葉。</w:t>
      </w:r>
      <w:r w:rsidRPr="00225147">
        <w:rPr>
          <w:rFonts w:ascii="標楷體" w:eastAsia="標楷體" w:hAnsi="標楷體"/>
          <w:szCs w:val="24"/>
        </w:rPr>
        <w:t xml:space="preserve"> </w:t>
      </w:r>
    </w:p>
    <w:p w:rsidR="00225147" w:rsidRDefault="00225147" w:rsidP="00225147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  <w:b/>
          <w:szCs w:val="24"/>
        </w:rPr>
      </w:pPr>
    </w:p>
    <w:p w:rsidR="00225147" w:rsidRDefault="00225147" w:rsidP="00225147">
      <w:pPr>
        <w:pStyle w:val="a3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noProof/>
          <w:szCs w:val="24"/>
        </w:rPr>
        <w:drawing>
          <wp:inline distT="0" distB="0" distL="0" distR="0">
            <wp:extent cx="3864545" cy="3864545"/>
            <wp:effectExtent l="19050" t="0" r="2605" b="0"/>
            <wp:docPr id="4" name="圖片 3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4545" cy="386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7" w:rsidRPr="00225147" w:rsidRDefault="00225147" w:rsidP="00225147">
      <w:pPr>
        <w:pStyle w:val="a3"/>
        <w:rPr>
          <w:rFonts w:ascii="標楷體" w:eastAsia="標楷體" w:hAnsi="標楷體"/>
          <w:szCs w:val="24"/>
        </w:rPr>
      </w:pPr>
      <w:r w:rsidRPr="00225147">
        <w:rPr>
          <w:rFonts w:ascii="標楷體" w:eastAsia="標楷體" w:hAnsi="標楷體" w:hint="eastAsia"/>
          <w:szCs w:val="24"/>
        </w:rPr>
        <w:t>與傳統豆花的攤子拍照、體驗叫賣豆花，旁邊還有一些復</w:t>
      </w:r>
    </w:p>
    <w:p w:rsidR="00225147" w:rsidRDefault="00225147" w:rsidP="00225147">
      <w:pPr>
        <w:pStyle w:val="a3"/>
        <w:rPr>
          <w:rFonts w:ascii="標楷體" w:eastAsia="標楷體" w:hAnsi="標楷體"/>
          <w:szCs w:val="24"/>
        </w:rPr>
      </w:pPr>
      <w:r w:rsidRPr="00225147">
        <w:rPr>
          <w:rFonts w:ascii="標楷體" w:eastAsia="標楷體" w:hAnsi="標楷體" w:hint="eastAsia"/>
          <w:szCs w:val="24"/>
        </w:rPr>
        <w:t>古的器具，像是用轉的刨冰機，大家演情景劇演的很開心。</w:t>
      </w:r>
      <w:r w:rsidRPr="00225147">
        <w:rPr>
          <w:rFonts w:ascii="標楷體" w:eastAsia="標楷體" w:hAnsi="標楷體"/>
          <w:szCs w:val="24"/>
        </w:rPr>
        <w:t xml:space="preserve"> </w:t>
      </w:r>
    </w:p>
    <w:p w:rsidR="00225147" w:rsidRPr="00225147" w:rsidRDefault="00225147" w:rsidP="00225147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  <w:szCs w:val="24"/>
        </w:rPr>
      </w:pPr>
    </w:p>
    <w:p w:rsidR="00225147" w:rsidRPr="00A66E67" w:rsidRDefault="00225147" w:rsidP="00225147">
      <w:pPr>
        <w:pStyle w:val="a3"/>
        <w:ind w:leftChars="0"/>
        <w:rPr>
          <w:rFonts w:ascii="標楷體" w:eastAsia="標楷體" w:hAnsi="標楷體"/>
          <w:b/>
          <w:szCs w:val="24"/>
        </w:rPr>
      </w:pPr>
      <w:r w:rsidRPr="00A66E67">
        <w:rPr>
          <w:rFonts w:ascii="標楷體" w:eastAsia="標楷體" w:hAnsi="標楷體"/>
          <w:b/>
          <w:noProof/>
          <w:szCs w:val="24"/>
        </w:rPr>
        <w:drawing>
          <wp:inline distT="0" distB="0" distL="0" distR="0">
            <wp:extent cx="3754826" cy="3754826"/>
            <wp:effectExtent l="19050" t="0" r="0" b="0"/>
            <wp:docPr id="5" name="圖片 4" descr="圖片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4826" cy="375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7" w:rsidRPr="00A66E67" w:rsidRDefault="00225147" w:rsidP="00225147">
      <w:pPr>
        <w:pStyle w:val="a3"/>
        <w:rPr>
          <w:rFonts w:ascii="標楷體" w:eastAsia="標楷體" w:hAnsi="標楷體"/>
          <w:szCs w:val="24"/>
        </w:rPr>
      </w:pPr>
      <w:r w:rsidRPr="00A66E67">
        <w:rPr>
          <w:rFonts w:ascii="標楷體" w:eastAsia="標楷體" w:hAnsi="標楷體" w:hint="eastAsia"/>
          <w:szCs w:val="24"/>
        </w:rPr>
        <w:t>和組員合照、一起玩手足臺、喝珍奶，雖然沒有喝到燈泡裝</w:t>
      </w:r>
    </w:p>
    <w:p w:rsidR="00225147" w:rsidRPr="00A66E67" w:rsidRDefault="00225147" w:rsidP="00225147">
      <w:pPr>
        <w:pStyle w:val="a3"/>
        <w:rPr>
          <w:rFonts w:ascii="標楷體" w:eastAsia="標楷體" w:hAnsi="標楷體"/>
          <w:szCs w:val="24"/>
        </w:rPr>
      </w:pPr>
      <w:r w:rsidRPr="00A66E67">
        <w:rPr>
          <w:rFonts w:ascii="標楷體" w:eastAsia="標楷體" w:hAnsi="標楷體" w:hint="eastAsia"/>
          <w:szCs w:val="24"/>
        </w:rPr>
        <w:t>的珍珠奶茶，但是能品嚐到那邊所賣的珍奶，大家還是喝的</w:t>
      </w:r>
    </w:p>
    <w:p w:rsidR="00225147" w:rsidRPr="00A66E67" w:rsidRDefault="00225147" w:rsidP="00225147">
      <w:pPr>
        <w:pStyle w:val="a3"/>
        <w:rPr>
          <w:rFonts w:ascii="標楷體" w:eastAsia="標楷體" w:hAnsi="標楷體"/>
          <w:szCs w:val="24"/>
        </w:rPr>
      </w:pPr>
      <w:r w:rsidRPr="00A66E67">
        <w:rPr>
          <w:rFonts w:ascii="標楷體" w:eastAsia="標楷體" w:hAnsi="標楷體" w:hint="eastAsia"/>
          <w:szCs w:val="24"/>
        </w:rPr>
        <w:t>很滿足，也玩的很開心。</w:t>
      </w:r>
      <w:r w:rsidRPr="00A66E67">
        <w:rPr>
          <w:rFonts w:ascii="標楷體" w:eastAsia="標楷體" w:hAnsi="標楷體"/>
          <w:szCs w:val="24"/>
        </w:rPr>
        <w:t xml:space="preserve"> </w:t>
      </w:r>
    </w:p>
    <w:p w:rsidR="00225147" w:rsidRDefault="00225147" w:rsidP="00225147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:rsidR="00DD10AE" w:rsidRDefault="00DD10AE" w:rsidP="00225147">
      <w:pPr>
        <w:pStyle w:val="a3"/>
        <w:ind w:leftChars="0"/>
        <w:rPr>
          <w:rFonts w:ascii="標楷體" w:eastAsia="標楷體" w:hAnsi="標楷體"/>
          <w:b/>
          <w:sz w:val="28"/>
          <w:szCs w:val="28"/>
        </w:rPr>
      </w:pPr>
      <w:r w:rsidRPr="00DD10AE">
        <w:rPr>
          <w:rFonts w:ascii="標楷體" w:eastAsia="標楷體" w:hAnsi="標楷體" w:hint="eastAsia"/>
          <w:b/>
          <w:sz w:val="28"/>
          <w:szCs w:val="28"/>
        </w:rPr>
        <w:t>七、心得</w:t>
      </w:r>
    </w:p>
    <w:p w:rsidR="00167FB9" w:rsidRPr="00A66E67" w:rsidRDefault="00167FB9" w:rsidP="00225147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Pr="00A66E67">
        <w:rPr>
          <w:rFonts w:ascii="標楷體" w:eastAsia="標楷體" w:hAnsi="標楷體" w:hint="eastAsia"/>
          <w:szCs w:val="24"/>
        </w:rPr>
        <w:t>這是我們第一次進行歷史人文考察活動，經過熱烈得討論之後，我們決定要利用這次的機會來好好認識我們認為平凡無奇的珍珠。飲料店的熱門首選大多都是珍珠奶茶，許多外國遊客來到臺灣都指名要喝臺灣的珍珠奶茶，所以我們想要一探究竟，到底珍珠是何方神聖，使大家都為之瘋狂。</w:t>
      </w:r>
    </w:p>
    <w:p w:rsidR="00167FB9" w:rsidRPr="00A66E67" w:rsidRDefault="00167FB9" w:rsidP="00225147">
      <w:pPr>
        <w:pStyle w:val="a3"/>
        <w:ind w:leftChars="0"/>
        <w:rPr>
          <w:rFonts w:ascii="標楷體" w:eastAsia="標楷體" w:hAnsi="標楷體"/>
          <w:szCs w:val="24"/>
        </w:rPr>
      </w:pPr>
      <w:r w:rsidRPr="00A66E67">
        <w:rPr>
          <w:rFonts w:ascii="標楷體" w:eastAsia="標楷體" w:hAnsi="標楷體" w:hint="eastAsia"/>
          <w:szCs w:val="24"/>
        </w:rPr>
        <w:t xml:space="preserve">    我們選擇</w:t>
      </w:r>
      <w:r w:rsidR="001C12E1" w:rsidRPr="00A66E67">
        <w:rPr>
          <w:rFonts w:ascii="標楷體" w:eastAsia="標楷體" w:hAnsi="標楷體" w:hint="eastAsia"/>
          <w:szCs w:val="24"/>
        </w:rPr>
        <w:t>2016年2月剛正式營運的奇麗灣</w:t>
      </w:r>
      <w:r w:rsidR="001C12E1" w:rsidRPr="00A66E67">
        <w:rPr>
          <w:rFonts w:ascii="標楷體" w:eastAsia="標楷體" w:hAnsi="標楷體"/>
          <w:szCs w:val="24"/>
        </w:rPr>
        <w:t>珍</w:t>
      </w:r>
      <w:r w:rsidR="001C12E1" w:rsidRPr="00A66E67">
        <w:rPr>
          <w:rFonts w:ascii="標楷體" w:eastAsia="標楷體" w:hAnsi="標楷體" w:hint="eastAsia"/>
          <w:szCs w:val="24"/>
        </w:rPr>
        <w:t>珠</w:t>
      </w:r>
      <w:r w:rsidR="001C12E1" w:rsidRPr="00A66E67">
        <w:rPr>
          <w:rFonts w:ascii="標楷體" w:eastAsia="標楷體" w:hAnsi="標楷體"/>
          <w:szCs w:val="24"/>
        </w:rPr>
        <w:t>文化館</w:t>
      </w:r>
      <w:r w:rsidR="001C12E1" w:rsidRPr="00A66E67">
        <w:rPr>
          <w:rFonts w:ascii="標楷體" w:eastAsia="標楷體" w:hAnsi="標楷體" w:hint="eastAsia"/>
          <w:szCs w:val="24"/>
        </w:rPr>
        <w:t>來參訪，館內可以認識珍珠的起源，可以</w:t>
      </w:r>
      <w:r w:rsidR="00A66E67" w:rsidRPr="00A66E67">
        <w:rPr>
          <w:rFonts w:ascii="標楷體" w:eastAsia="標楷體" w:hAnsi="標楷體" w:hint="eastAsia"/>
          <w:szCs w:val="24"/>
        </w:rPr>
        <w:t>了解珍珠的製作過程，還可以親自體驗製作珍珠奶茶。過程中，最令我們訝異的是珍珠的原料，一開始我們都認為是許多化學成分混合製成的，但沒想到是由木薯和粉薯等製成。珍珠的製作到完整的一杯珍珠奶茶是要經過重重的關卡，每個關卡都要拿捏得適當，做出來的珍珠奶茶才會好喝。</w:t>
      </w:r>
    </w:p>
    <w:p w:rsidR="00A66E67" w:rsidRDefault="00A66E67" w:rsidP="00225147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訪談時，我們的心情既緊張又期待，想像著和美食節目一樣的畫面，而我們就是那個主持人，原本想好的許多問題，剎那間都忘記了，所以只問道一點問題而已。在完成訪談的那個瞬間，大家都開心的笑著，雖然不是很成功，但也提升了我們的人生經驗值。</w:t>
      </w:r>
    </w:p>
    <w:p w:rsidR="00A66E67" w:rsidRPr="00A66E67" w:rsidRDefault="00A66E67" w:rsidP="00225147">
      <w:pPr>
        <w:pStyle w:val="a3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透過這次的歷史人文考察，我們比以前更加了解</w:t>
      </w:r>
      <w:r w:rsidR="0077442C">
        <w:rPr>
          <w:rFonts w:ascii="新細明體" w:eastAsia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珍珠</w:t>
      </w:r>
      <w:r w:rsidR="0077442C">
        <w:rPr>
          <w:rFonts w:ascii="新細明體" w:eastAsia="新細明體" w:hAnsi="新細明體" w:hint="eastAsia"/>
          <w:szCs w:val="24"/>
        </w:rPr>
        <w:t>」</w:t>
      </w:r>
      <w:r w:rsidR="0077442C">
        <w:rPr>
          <w:rFonts w:ascii="標楷體" w:eastAsia="標楷體" w:hAnsi="標楷體" w:hint="eastAsia"/>
          <w:szCs w:val="24"/>
        </w:rPr>
        <w:t>，珍珠雖然是我們身邊再平凡不過的食物，但它能銷往世界那麼多國家並不是沒有道理的，臺灣應該也可以稱得上是珍珠的故鄉了吧!</w:t>
      </w:r>
      <w:r w:rsidR="0017355D">
        <w:rPr>
          <w:rFonts w:ascii="標楷體" w:eastAsia="標楷體" w:hAnsi="標楷體" w:hint="eastAsia"/>
          <w:szCs w:val="24"/>
        </w:rPr>
        <w:t>這次的活動為我們留下一個非常難忘的回憶。</w:t>
      </w:r>
      <w:bookmarkStart w:id="0" w:name="_GoBack"/>
      <w:bookmarkEnd w:id="0"/>
    </w:p>
    <w:sectPr w:rsidR="00A66E67" w:rsidRPr="00A66E67" w:rsidSect="007612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02D" w:rsidRDefault="004C502D" w:rsidP="004C502D">
      <w:r>
        <w:separator/>
      </w:r>
    </w:p>
  </w:endnote>
  <w:endnote w:type="continuationSeparator" w:id="0">
    <w:p w:rsidR="004C502D" w:rsidRDefault="004C502D" w:rsidP="004C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02D" w:rsidRDefault="004C502D" w:rsidP="004C502D">
      <w:r>
        <w:separator/>
      </w:r>
    </w:p>
  </w:footnote>
  <w:footnote w:type="continuationSeparator" w:id="0">
    <w:p w:rsidR="004C502D" w:rsidRDefault="004C502D" w:rsidP="004C5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10D5"/>
    <w:multiLevelType w:val="hybridMultilevel"/>
    <w:tmpl w:val="5C524FEC"/>
    <w:lvl w:ilvl="0" w:tplc="4BCAFDF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B4F76"/>
    <w:multiLevelType w:val="hybridMultilevel"/>
    <w:tmpl w:val="46A45686"/>
    <w:lvl w:ilvl="0" w:tplc="54BABA3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D23194"/>
    <w:multiLevelType w:val="hybridMultilevel"/>
    <w:tmpl w:val="5CF8232E"/>
    <w:lvl w:ilvl="0" w:tplc="4BCAFDF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D55F4D"/>
    <w:multiLevelType w:val="hybridMultilevel"/>
    <w:tmpl w:val="9C8299BA"/>
    <w:lvl w:ilvl="0" w:tplc="D374AD9C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E33BAB"/>
    <w:multiLevelType w:val="hybridMultilevel"/>
    <w:tmpl w:val="BFC21EBE"/>
    <w:lvl w:ilvl="0" w:tplc="D374A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5C7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47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CE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6F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8E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4D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85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784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8F1360"/>
    <w:multiLevelType w:val="hybridMultilevel"/>
    <w:tmpl w:val="02AE042E"/>
    <w:lvl w:ilvl="0" w:tplc="4BCAFDF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A6C3A43"/>
    <w:multiLevelType w:val="hybridMultilevel"/>
    <w:tmpl w:val="CA060242"/>
    <w:lvl w:ilvl="0" w:tplc="D374AD9C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EC45A45"/>
    <w:multiLevelType w:val="hybridMultilevel"/>
    <w:tmpl w:val="6F7C54D4"/>
    <w:lvl w:ilvl="0" w:tplc="4BCAFDF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7222F1"/>
    <w:multiLevelType w:val="hybridMultilevel"/>
    <w:tmpl w:val="2932AC8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595B36"/>
    <w:multiLevelType w:val="hybridMultilevel"/>
    <w:tmpl w:val="C7B8843E"/>
    <w:lvl w:ilvl="0" w:tplc="D374AD9C">
      <w:start w:val="1"/>
      <w:numFmt w:val="bullet"/>
      <w:lvlText w:val="•"/>
      <w:lvlJc w:val="left"/>
      <w:pPr>
        <w:ind w:left="840" w:hanging="48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 w15:restartNumberingAfterBreak="0">
    <w:nsid w:val="3CA66D01"/>
    <w:multiLevelType w:val="hybridMultilevel"/>
    <w:tmpl w:val="37D414A8"/>
    <w:lvl w:ilvl="0" w:tplc="D374AD9C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42227A"/>
    <w:multiLevelType w:val="hybridMultilevel"/>
    <w:tmpl w:val="D2129412"/>
    <w:lvl w:ilvl="0" w:tplc="4BCAFDF2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2" w15:restartNumberingAfterBreak="0">
    <w:nsid w:val="5D9C7959"/>
    <w:multiLevelType w:val="hybridMultilevel"/>
    <w:tmpl w:val="3870836C"/>
    <w:lvl w:ilvl="0" w:tplc="D374AD9C">
      <w:start w:val="1"/>
      <w:numFmt w:val="bullet"/>
      <w:lvlText w:val="•"/>
      <w:lvlJc w:val="left"/>
      <w:pPr>
        <w:ind w:left="840" w:hanging="48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 w15:restartNumberingAfterBreak="0">
    <w:nsid w:val="66B91DC3"/>
    <w:multiLevelType w:val="hybridMultilevel"/>
    <w:tmpl w:val="F2449D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11290E"/>
    <w:multiLevelType w:val="hybridMultilevel"/>
    <w:tmpl w:val="8BE4501A"/>
    <w:lvl w:ilvl="0" w:tplc="9AAE9FF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B6839BD"/>
    <w:multiLevelType w:val="multilevel"/>
    <w:tmpl w:val="E06E8BA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6CA83B4B"/>
    <w:multiLevelType w:val="hybridMultilevel"/>
    <w:tmpl w:val="EA988B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E3F2FA5"/>
    <w:multiLevelType w:val="hybridMultilevel"/>
    <w:tmpl w:val="391AF718"/>
    <w:lvl w:ilvl="0" w:tplc="4BCAFDF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37052C"/>
    <w:multiLevelType w:val="hybridMultilevel"/>
    <w:tmpl w:val="3F504D70"/>
    <w:lvl w:ilvl="0" w:tplc="D374AD9C">
      <w:start w:val="1"/>
      <w:numFmt w:val="bullet"/>
      <w:lvlText w:val="•"/>
      <w:lvlJc w:val="left"/>
      <w:pPr>
        <w:ind w:left="840" w:hanging="48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11"/>
  </w:num>
  <w:num w:numId="5">
    <w:abstractNumId w:val="2"/>
  </w:num>
  <w:num w:numId="6">
    <w:abstractNumId w:val="15"/>
  </w:num>
  <w:num w:numId="7">
    <w:abstractNumId w:val="17"/>
  </w:num>
  <w:num w:numId="8">
    <w:abstractNumId w:val="7"/>
  </w:num>
  <w:num w:numId="9">
    <w:abstractNumId w:val="5"/>
  </w:num>
  <w:num w:numId="10">
    <w:abstractNumId w:val="8"/>
  </w:num>
  <w:num w:numId="11">
    <w:abstractNumId w:val="10"/>
  </w:num>
  <w:num w:numId="12">
    <w:abstractNumId w:val="9"/>
  </w:num>
  <w:num w:numId="13">
    <w:abstractNumId w:val="16"/>
  </w:num>
  <w:num w:numId="14">
    <w:abstractNumId w:val="3"/>
  </w:num>
  <w:num w:numId="15">
    <w:abstractNumId w:val="14"/>
  </w:num>
  <w:num w:numId="16">
    <w:abstractNumId w:val="12"/>
  </w:num>
  <w:num w:numId="17">
    <w:abstractNumId w:val="18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4607"/>
    <w:rsid w:val="00167FB9"/>
    <w:rsid w:val="0017355D"/>
    <w:rsid w:val="001C04C1"/>
    <w:rsid w:val="001C12E1"/>
    <w:rsid w:val="00215286"/>
    <w:rsid w:val="00225147"/>
    <w:rsid w:val="0039023F"/>
    <w:rsid w:val="004C502D"/>
    <w:rsid w:val="00533B7B"/>
    <w:rsid w:val="00552A9A"/>
    <w:rsid w:val="006B4607"/>
    <w:rsid w:val="0076125A"/>
    <w:rsid w:val="0077442C"/>
    <w:rsid w:val="007D41F7"/>
    <w:rsid w:val="00830845"/>
    <w:rsid w:val="00A66E67"/>
    <w:rsid w:val="00A87491"/>
    <w:rsid w:val="00B14B70"/>
    <w:rsid w:val="00D2410F"/>
    <w:rsid w:val="00DD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5:docId w15:val="{F177E83A-91DE-48AE-96C5-6EF63B4A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B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607"/>
    <w:pPr>
      <w:ind w:leftChars="200" w:left="480"/>
    </w:pPr>
  </w:style>
  <w:style w:type="table" w:styleId="a4">
    <w:name w:val="Table Grid"/>
    <w:basedOn w:val="a1"/>
    <w:uiPriority w:val="59"/>
    <w:rsid w:val="006B46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Light Shading"/>
    <w:basedOn w:val="a1"/>
    <w:uiPriority w:val="60"/>
    <w:rsid w:val="006B460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6B460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D24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2410F"/>
    <w:rPr>
      <w:rFonts w:asciiTheme="majorHAnsi" w:eastAsiaTheme="majorEastAsia" w:hAnsiTheme="majorHAnsi" w:cstheme="majorBidi"/>
      <w:sz w:val="18"/>
      <w:szCs w:val="18"/>
    </w:rPr>
  </w:style>
  <w:style w:type="table" w:styleId="-10">
    <w:name w:val="Light List Accent 1"/>
    <w:basedOn w:val="a1"/>
    <w:uiPriority w:val="61"/>
    <w:rsid w:val="007612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76125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">
    <w:name w:val="Light Shading Accent 6"/>
    <w:basedOn w:val="a1"/>
    <w:uiPriority w:val="60"/>
    <w:rsid w:val="0076125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-1">
    <w:name w:val="Medium List 1 Accent 1"/>
    <w:basedOn w:val="a1"/>
    <w:uiPriority w:val="65"/>
    <w:rsid w:val="0076125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76125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50">
    <w:name w:val="Light Shading Accent 5"/>
    <w:basedOn w:val="a1"/>
    <w:uiPriority w:val="60"/>
    <w:rsid w:val="007612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Shading 1 Accent 5"/>
    <w:basedOn w:val="a1"/>
    <w:uiPriority w:val="63"/>
    <w:rsid w:val="00A874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header"/>
    <w:basedOn w:val="a"/>
    <w:link w:val="a9"/>
    <w:uiPriority w:val="99"/>
    <w:semiHidden/>
    <w:unhideWhenUsed/>
    <w:rsid w:val="004C5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4C502D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4C5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4C50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TW" sz="1400" b="0">
                <a:latin typeface="標楷體" pitchFamily="65" charset="-120"/>
                <a:ea typeface="標楷體" pitchFamily="65" charset="-120"/>
              </a:rPr>
              <a:t>銷至各大洲比例</a:t>
            </a:r>
          </a:p>
        </c:rich>
      </c:tx>
      <c:layout>
        <c:manualLayout>
          <c:xMode val="edge"/>
          <c:yMode val="edge"/>
          <c:x val="0.23143759873617697"/>
          <c:y val="6.040992448759439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銷至各大洲比例</c:v>
                </c:pt>
              </c:strCache>
            </c:strRef>
          </c:tx>
          <c:dLbls>
            <c:dLbl>
              <c:idx val="0"/>
              <c:layout>
                <c:manualLayout>
                  <c:x val="-0.15303653394036648"/>
                  <c:y val="0.11161022347934664"/>
                </c:manualLayout>
              </c:layout>
              <c:tx>
                <c:rich>
                  <a:bodyPr/>
                  <a:lstStyle/>
                  <a:p>
                    <a:r>
                      <a:rPr lang="zh-TW" altLang="en-US" sz="1200">
                        <a:latin typeface="標楷體" pitchFamily="65" charset="-120"/>
                        <a:ea typeface="標楷體" pitchFamily="65" charset="-120"/>
                      </a:rPr>
                      <a:t>美洲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8.5482454503613581E-2"/>
                  <c:y val="-0.20194412591629932"/>
                </c:manualLayout>
              </c:layout>
              <c:tx>
                <c:rich>
                  <a:bodyPr/>
                  <a:lstStyle/>
                  <a:p>
                    <a:r>
                      <a:rPr lang="zh-TW" altLang="en-US" sz="1200">
                        <a:latin typeface="標楷體" pitchFamily="65" charset="-120"/>
                        <a:ea typeface="標楷體" pitchFamily="65" charset="-120"/>
                      </a:rPr>
                      <a:t>亞洲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4821534748914686"/>
                  <c:y val="-5.7814132456743897E-2"/>
                </c:manualLayout>
              </c:layout>
              <c:tx>
                <c:rich>
                  <a:bodyPr/>
                  <a:lstStyle/>
                  <a:p>
                    <a:r>
                      <a:rPr lang="zh-TW" altLang="en-US" sz="1200">
                        <a:latin typeface="標楷體" pitchFamily="65" charset="-120"/>
                        <a:ea typeface="標楷體" pitchFamily="65" charset="-120"/>
                      </a:rPr>
                      <a:t>歐洲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1620056971551543"/>
                  <c:y val="0.12921268336603559"/>
                </c:manualLayout>
              </c:layout>
              <c:tx>
                <c:rich>
                  <a:bodyPr/>
                  <a:lstStyle/>
                  <a:p>
                    <a:r>
                      <a:rPr lang="zh-TW" altLang="en-US" sz="1200">
                        <a:latin typeface="標楷體" pitchFamily="65" charset="-120"/>
                        <a:ea typeface="標楷體" pitchFamily="65" charset="-120"/>
                      </a:rPr>
                      <a:t>非洲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6568396959858708E-2"/>
                  <c:y val="0.12894596913249928"/>
                </c:manualLayout>
              </c:layout>
              <c:tx>
                <c:rich>
                  <a:bodyPr/>
                  <a:lstStyle/>
                  <a:p>
                    <a:r>
                      <a:rPr lang="zh-TW" altLang="en-US" sz="1200">
                        <a:latin typeface="標楷體" pitchFamily="65" charset="-120"/>
                        <a:ea typeface="標楷體" pitchFamily="65" charset="-120"/>
                      </a:rPr>
                      <a:t>大洋洲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美洲</c:v>
                </c:pt>
                <c:pt idx="1">
                  <c:v>亞洲</c:v>
                </c:pt>
                <c:pt idx="2">
                  <c:v>歐洲</c:v>
                </c:pt>
                <c:pt idx="3">
                  <c:v>非洲</c:v>
                </c:pt>
                <c:pt idx="4">
                  <c:v>大洋洲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F61B9-48A5-4D81-B44C-A35CBCEF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445</Words>
  <Characters>2542</Characters>
  <Application>Microsoft Office Word</Application>
  <DocSecurity>0</DocSecurity>
  <Lines>21</Lines>
  <Paragraphs>5</Paragraphs>
  <ScaleCrop>false</ScaleCrop>
  <Company>Home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許博翔</cp:lastModifiedBy>
  <cp:revision>11</cp:revision>
  <dcterms:created xsi:type="dcterms:W3CDTF">2016-08-26T14:45:00Z</dcterms:created>
  <dcterms:modified xsi:type="dcterms:W3CDTF">2016-08-27T05:01:00Z</dcterms:modified>
</cp:coreProperties>
</file>