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2E9" w:rsidRPr="00724E24" w:rsidRDefault="00C27694">
      <w:pPr>
        <w:rPr>
          <w:sz w:val="72"/>
          <w:szCs w:val="72"/>
        </w:rPr>
      </w:pPr>
      <w:proofErr w:type="gramStart"/>
      <w:r w:rsidRPr="00724E24">
        <w:rPr>
          <w:rFonts w:hint="eastAsia"/>
          <w:sz w:val="72"/>
          <w:szCs w:val="72"/>
        </w:rPr>
        <w:t>音藝兼具</w:t>
      </w:r>
      <w:proofErr w:type="gramEnd"/>
      <w:r w:rsidRPr="00724E24">
        <w:rPr>
          <w:rFonts w:hint="eastAsia"/>
          <w:sz w:val="72"/>
          <w:szCs w:val="72"/>
        </w:rPr>
        <w:t xml:space="preserve"> </w:t>
      </w:r>
      <w:r w:rsidRPr="00724E24">
        <w:rPr>
          <w:rFonts w:hint="eastAsia"/>
          <w:sz w:val="72"/>
          <w:szCs w:val="72"/>
        </w:rPr>
        <w:t>傳藝知性之旅</w:t>
      </w:r>
    </w:p>
    <w:p w:rsidR="005762E9" w:rsidRPr="005762E9" w:rsidRDefault="005762E9" w:rsidP="005762E9">
      <w:pPr>
        <w:pStyle w:val="a3"/>
        <w:numPr>
          <w:ilvl w:val="0"/>
          <w:numId w:val="1"/>
        </w:numPr>
        <w:ind w:leftChars="0"/>
        <w:rPr>
          <w:rFonts w:ascii="新細明體" w:eastAsia="新細明體" w:hAnsi="新細明體"/>
        </w:rPr>
      </w:pPr>
      <w:r w:rsidRPr="005762E9">
        <w:rPr>
          <w:rFonts w:ascii="新細明體" w:eastAsia="新細明體" w:hAnsi="新細明體" w:hint="eastAsia"/>
        </w:rPr>
        <w:t>過程</w:t>
      </w:r>
      <w:r>
        <w:rPr>
          <w:rFonts w:ascii="新細明體" w:eastAsia="新細明體" w:hAnsi="新細明體" w:hint="eastAsia"/>
        </w:rPr>
        <w:t>:</w:t>
      </w:r>
      <w:r w:rsidR="00C4089A">
        <w:rPr>
          <w:rFonts w:ascii="新細明體" w:eastAsia="新細明體" w:cs="新細明體" w:hint="eastAsia"/>
          <w:kern w:val="0"/>
          <w:szCs w:val="24"/>
          <w:lang w:val="zh-TW"/>
        </w:rPr>
        <w:t>在選完報告主題及考察景點後，本小組遇到了兩個問題。首先我們在</w:t>
      </w:r>
      <w:r w:rsidRPr="005762E9">
        <w:rPr>
          <w:rFonts w:ascii="新細明體" w:eastAsia="新細明體" w:cs="新細明體" w:hint="eastAsia"/>
          <w:kern w:val="0"/>
          <w:szCs w:val="24"/>
          <w:lang w:val="zh-TW"/>
        </w:rPr>
        <w:t>交通方面遇到了第一個問題，組員透過網路資訊找到了幾種方案，在全組討論了幾天後，選出了最明確最便宜的方案。接著本小組在時間上也遇到了最麻煩的問題，由於大家都是高中生，能統一的時間也有限，而在統一的時間內，本小組遇到了颱風及農曆七月要拜拜等問題，本小組最終決定拆成兩組人馬去考察。本小組在考察的過程中並未遇到太大的困難</w:t>
      </w:r>
      <w:r w:rsidRPr="005762E9">
        <w:rPr>
          <w:rFonts w:ascii="Calibri" w:eastAsia="新細明體" w:hAnsi="Calibri" w:cs="Calibri"/>
          <w:kern w:val="0"/>
          <w:szCs w:val="24"/>
          <w:lang w:val="zh-TW"/>
        </w:rPr>
        <w:t>,</w:t>
      </w:r>
      <w:r w:rsidRPr="005762E9">
        <w:rPr>
          <w:rFonts w:ascii="新細明體" w:eastAsia="新細明體" w:hAnsi="Calibri" w:cs="新細明體" w:hint="eastAsia"/>
          <w:kern w:val="0"/>
          <w:szCs w:val="24"/>
          <w:lang w:val="zh-TW"/>
        </w:rPr>
        <w:t>很順利的完成了！</w:t>
      </w:r>
      <w:r w:rsidR="00E038CE">
        <w:rPr>
          <w:rFonts w:ascii="新細明體" w:eastAsia="新細明體" w:hAnsi="Calibri" w:cs="新細明體" w:hint="eastAsia"/>
          <w:kern w:val="0"/>
          <w:szCs w:val="24"/>
          <w:lang w:val="zh-TW"/>
        </w:rPr>
        <w:t>而途中，遇到了許多新鮮新奇的人事物，</w:t>
      </w:r>
      <w:r w:rsidR="00AB1EC5">
        <w:rPr>
          <w:rFonts w:ascii="新細明體" w:eastAsia="新細明體" w:hAnsi="Calibri" w:cs="新細明體" w:hint="eastAsia"/>
          <w:kern w:val="0"/>
          <w:szCs w:val="24"/>
          <w:lang w:val="zh-TW"/>
        </w:rPr>
        <w:t>我們無比幸運，在考察黃舉人宅的時候遇到了導</w:t>
      </w:r>
      <w:proofErr w:type="gramStart"/>
      <w:r w:rsidR="00AB1EC5">
        <w:rPr>
          <w:rFonts w:ascii="新細明體" w:eastAsia="新細明體" w:hAnsi="Calibri" w:cs="新細明體" w:hint="eastAsia"/>
          <w:kern w:val="0"/>
          <w:szCs w:val="24"/>
          <w:lang w:val="zh-TW"/>
        </w:rPr>
        <w:t>覽</w:t>
      </w:r>
      <w:proofErr w:type="gramEnd"/>
      <w:r w:rsidR="00AB1EC5">
        <w:rPr>
          <w:rFonts w:ascii="新細明體" w:eastAsia="新細明體" w:hAnsi="Calibri" w:cs="新細明體" w:hint="eastAsia"/>
          <w:kern w:val="0"/>
          <w:szCs w:val="24"/>
          <w:lang w:val="zh-TW"/>
        </w:rPr>
        <w:t>員，</w:t>
      </w:r>
      <w:r w:rsidR="00C4089A">
        <w:rPr>
          <w:rFonts w:ascii="新細明體" w:eastAsia="新細明體" w:hAnsi="Calibri" w:cs="新細明體" w:hint="eastAsia"/>
          <w:kern w:val="0"/>
          <w:szCs w:val="24"/>
          <w:lang w:val="zh-TW"/>
        </w:rPr>
        <w:t>她告訴了我們許多關於這個宅第的故事，像是</w:t>
      </w:r>
    </w:p>
    <w:p w:rsidR="005762E9" w:rsidRPr="005762E9" w:rsidRDefault="005762E9" w:rsidP="005762E9">
      <w:pPr>
        <w:pStyle w:val="a3"/>
        <w:numPr>
          <w:ilvl w:val="0"/>
          <w:numId w:val="1"/>
        </w:numPr>
        <w:autoSpaceDE w:val="0"/>
        <w:autoSpaceDN w:val="0"/>
        <w:adjustRightInd w:val="0"/>
        <w:spacing w:line="312" w:lineRule="atLeast"/>
        <w:ind w:leftChars="0"/>
        <w:rPr>
          <w:rFonts w:ascii="Times New Roman" w:eastAsia="新細明體" w:hAnsi="Times New Roman" w:cs="Times New Roman"/>
          <w:kern w:val="0"/>
          <w:sz w:val="20"/>
          <w:szCs w:val="20"/>
          <w:lang w:val="zh-TW"/>
        </w:rPr>
      </w:pPr>
      <w:r w:rsidRPr="005762E9">
        <w:rPr>
          <w:rFonts w:ascii="新細明體" w:eastAsia="新細明體" w:hAnsi="Calibri" w:cs="新細明體" w:hint="eastAsia"/>
          <w:kern w:val="0"/>
          <w:szCs w:val="24"/>
          <w:lang w:val="zh-TW"/>
        </w:rPr>
        <w:t>動機:</w:t>
      </w:r>
      <w:r w:rsidRPr="005762E9">
        <w:rPr>
          <w:rFonts w:ascii="新細明體" w:eastAsia="新細明體" w:cs="新細明體" w:hint="eastAsia"/>
          <w:kern w:val="0"/>
          <w:szCs w:val="24"/>
          <w:lang w:val="zh-TW"/>
        </w:rPr>
        <w:t xml:space="preserve"> 宜蘭著名的觀光景點有很多，例如：蘭陽博物館、傳統</w:t>
      </w:r>
      <w:r w:rsidR="00E038CE">
        <w:rPr>
          <w:rFonts w:ascii="新細明體" w:eastAsia="新細明體" w:cs="新細明體" w:hint="eastAsia"/>
          <w:kern w:val="0"/>
          <w:szCs w:val="24"/>
          <w:lang w:val="zh-TW"/>
        </w:rPr>
        <w:t>藝術中心、幾米公園或是夏天最著</w:t>
      </w:r>
      <w:r w:rsidRPr="005762E9">
        <w:rPr>
          <w:rFonts w:ascii="新細明體" w:eastAsia="新細明體" w:cs="新細明體" w:hint="eastAsia"/>
          <w:kern w:val="0"/>
          <w:szCs w:val="24"/>
          <w:lang w:val="zh-TW"/>
        </w:rPr>
        <w:t>名的童玩節等。</w:t>
      </w:r>
      <w:r w:rsidRPr="005762E9">
        <w:rPr>
          <w:rFonts w:ascii="新細明體" w:eastAsia="新細明體" w:hAnsi="Times New Roman" w:cs="新細明體" w:hint="eastAsia"/>
          <w:kern w:val="0"/>
          <w:szCs w:val="24"/>
          <w:lang w:val="zh-TW"/>
        </w:rPr>
        <w:t>但最令本小組感興趣的是</w:t>
      </w:r>
      <w:r>
        <w:rPr>
          <w:rFonts w:ascii="新細明體" w:eastAsia="新細明體" w:hAnsi="Times New Roman" w:cs="新細明體" w:hint="eastAsia"/>
          <w:kern w:val="0"/>
          <w:szCs w:val="24"/>
          <w:lang w:val="zh-TW"/>
        </w:rPr>
        <w:t>傳統藝術中心</w:t>
      </w:r>
      <w:r>
        <w:rPr>
          <w:rFonts w:ascii="新細明體" w:eastAsia="新細明體" w:hAnsi="新細明體" w:cs="新細明體" w:hint="eastAsia"/>
          <w:kern w:val="0"/>
          <w:szCs w:val="24"/>
          <w:lang w:val="zh-TW"/>
        </w:rPr>
        <w:t>，</w:t>
      </w:r>
      <w:r>
        <w:rPr>
          <w:rFonts w:ascii="新細明體" w:eastAsia="新細明體" w:hAnsi="Times New Roman" w:cs="新細明體" w:hint="eastAsia"/>
          <w:kern w:val="0"/>
          <w:szCs w:val="24"/>
          <w:lang w:val="zh-TW"/>
        </w:rPr>
        <w:t>除了名稱上有的傳統表演外</w:t>
      </w:r>
      <w:r w:rsidR="00E038CE">
        <w:rPr>
          <w:rFonts w:ascii="新細明體" w:eastAsia="新細明體" w:hAnsi="Times New Roman" w:cs="新細明體" w:hint="eastAsia"/>
          <w:kern w:val="0"/>
          <w:szCs w:val="24"/>
          <w:lang w:val="zh-TW"/>
        </w:rPr>
        <w:t>，也會有定期變換主題與相關的藝術家合作，加上古色古香的街道，都十分吸引本小組的目光和興趣</w:t>
      </w:r>
      <w:r w:rsidR="00E038CE">
        <w:rPr>
          <w:rFonts w:ascii="新細明體" w:eastAsia="新細明體" w:hAnsi="新細明體" w:cs="新細明體" w:hint="eastAsia"/>
          <w:kern w:val="0"/>
          <w:szCs w:val="24"/>
          <w:lang w:val="zh-TW"/>
        </w:rPr>
        <w:t>！</w:t>
      </w:r>
      <w:r w:rsidR="00E038CE">
        <w:rPr>
          <w:rFonts w:ascii="新細明體" w:eastAsia="新細明體" w:hAnsi="Times New Roman" w:cs="新細明體" w:hint="eastAsia"/>
          <w:kern w:val="0"/>
          <w:szCs w:val="24"/>
          <w:lang w:val="zh-TW"/>
        </w:rPr>
        <w:t>傳統藝術中心是一個傳統與現代的結合，本小組希望</w:t>
      </w:r>
      <w:r w:rsidRPr="005762E9">
        <w:rPr>
          <w:rFonts w:ascii="新細明體" w:eastAsia="新細明體" w:hAnsi="Times New Roman" w:cs="新細明體" w:hint="eastAsia"/>
          <w:kern w:val="0"/>
          <w:szCs w:val="24"/>
          <w:lang w:val="zh-TW"/>
        </w:rPr>
        <w:t>透過此人文考察</w:t>
      </w:r>
      <w:r w:rsidR="00E038CE">
        <w:rPr>
          <w:rFonts w:ascii="新細明體" w:eastAsia="新細明體" w:hAnsi="Times New Roman" w:cs="新細明體" w:hint="eastAsia"/>
          <w:kern w:val="0"/>
          <w:szCs w:val="24"/>
          <w:lang w:val="zh-TW"/>
        </w:rPr>
        <w:t>研究了解</w:t>
      </w:r>
      <w:r w:rsidRPr="005762E9">
        <w:rPr>
          <w:rFonts w:ascii="新細明體" w:eastAsia="新細明體" w:hAnsi="Times New Roman" w:cs="新細明體" w:hint="eastAsia"/>
          <w:kern w:val="0"/>
          <w:szCs w:val="24"/>
          <w:lang w:val="zh-TW"/>
        </w:rPr>
        <w:t>觀光客及遊客對傳統藝術中心</w:t>
      </w:r>
      <w:r w:rsidR="00E038CE">
        <w:rPr>
          <w:rFonts w:ascii="新細明體" w:eastAsia="新細明體" w:hAnsi="Times New Roman" w:cs="新細明體" w:hint="eastAsia"/>
          <w:kern w:val="0"/>
          <w:szCs w:val="24"/>
          <w:lang w:val="zh-TW"/>
        </w:rPr>
        <w:t>獨到</w:t>
      </w:r>
      <w:r w:rsidRPr="005762E9">
        <w:rPr>
          <w:rFonts w:ascii="新細明體" w:eastAsia="新細明體" w:hAnsi="Times New Roman" w:cs="新細明體" w:hint="eastAsia"/>
          <w:kern w:val="0"/>
          <w:szCs w:val="24"/>
          <w:lang w:val="zh-TW"/>
        </w:rPr>
        <w:t>的看法</w:t>
      </w:r>
      <w:r w:rsidR="00E038CE">
        <w:rPr>
          <w:rFonts w:ascii="新細明體" w:eastAsia="新細明體" w:hAnsi="Times New Roman" w:cs="新細明體" w:hint="eastAsia"/>
          <w:kern w:val="0"/>
          <w:szCs w:val="24"/>
          <w:lang w:val="zh-TW"/>
        </w:rPr>
        <w:t>和見解</w:t>
      </w:r>
      <w:r w:rsidRPr="005762E9">
        <w:rPr>
          <w:rFonts w:ascii="新細明體" w:eastAsia="新細明體" w:hAnsi="Times New Roman" w:cs="新細明體" w:hint="eastAsia"/>
          <w:kern w:val="0"/>
          <w:szCs w:val="24"/>
          <w:lang w:val="zh-TW"/>
        </w:rPr>
        <w:t>！</w:t>
      </w:r>
    </w:p>
    <w:p w:rsidR="005762E9" w:rsidRPr="00AB1EC5" w:rsidRDefault="005762E9" w:rsidP="005762E9">
      <w:pPr>
        <w:pStyle w:val="a3"/>
        <w:numPr>
          <w:ilvl w:val="0"/>
          <w:numId w:val="1"/>
        </w:numPr>
        <w:autoSpaceDE w:val="0"/>
        <w:autoSpaceDN w:val="0"/>
        <w:adjustRightInd w:val="0"/>
        <w:spacing w:line="353" w:lineRule="atLeast"/>
        <w:ind w:leftChars="0"/>
        <w:rPr>
          <w:rFonts w:ascii="Calibri" w:eastAsia="新細明體" w:hAnsi="Calibri" w:cs="Calibri"/>
          <w:kern w:val="0"/>
          <w:sz w:val="22"/>
          <w:lang w:val="zh-TW"/>
        </w:rPr>
      </w:pPr>
      <w:r w:rsidRPr="00AB1EC5">
        <w:rPr>
          <w:rFonts w:ascii="Calibri" w:eastAsia="新細明體" w:hAnsi="Calibri" w:cs="Calibri" w:hint="eastAsia"/>
          <w:kern w:val="0"/>
          <w:sz w:val="22"/>
          <w:lang w:val="zh-TW"/>
        </w:rPr>
        <w:t>各小組成員探訪心得</w:t>
      </w:r>
    </w:p>
    <w:p w:rsidR="005762E9" w:rsidRDefault="005762E9" w:rsidP="00E73633">
      <w:pPr>
        <w:autoSpaceDE w:val="0"/>
        <w:autoSpaceDN w:val="0"/>
        <w:adjustRightInd w:val="0"/>
        <w:spacing w:line="353" w:lineRule="atLeast"/>
        <w:rPr>
          <w:rFonts w:ascii="新細明體" w:eastAsia="新細明體" w:hAnsi="Times New Roman" w:cs="新細明體"/>
          <w:kern w:val="0"/>
          <w:sz w:val="22"/>
          <w:lang w:val="zh-TW"/>
        </w:rPr>
      </w:pPr>
      <w:r w:rsidRPr="00AB1EC5">
        <w:rPr>
          <w:rFonts w:ascii="Calibri" w:eastAsia="新細明體" w:hAnsi="Calibri" w:cs="Calibri" w:hint="eastAsia"/>
          <w:kern w:val="0"/>
          <w:sz w:val="22"/>
          <w:lang w:val="zh-TW"/>
        </w:rPr>
        <w:t>205</w:t>
      </w:r>
      <w:r w:rsidRPr="00AB1EC5">
        <w:rPr>
          <w:rFonts w:ascii="Calibri" w:eastAsia="新細明體" w:hAnsi="Calibri" w:cs="Calibri" w:hint="eastAsia"/>
          <w:kern w:val="0"/>
          <w:sz w:val="22"/>
          <w:lang w:val="zh-TW"/>
        </w:rPr>
        <w:t>陳思伃</w:t>
      </w:r>
      <w:r>
        <w:rPr>
          <w:rFonts w:ascii="Calibri" w:eastAsia="新細明體" w:hAnsi="Calibri" w:cs="Calibri" w:hint="eastAsia"/>
          <w:kern w:val="0"/>
          <w:sz w:val="20"/>
          <w:szCs w:val="20"/>
          <w:lang w:val="zh-TW"/>
        </w:rPr>
        <w:t>:</w:t>
      </w:r>
      <w:r w:rsidR="00E73633" w:rsidRPr="00E73633">
        <w:rPr>
          <w:rFonts w:ascii="新細明體" w:eastAsia="新細明體" w:cs="新細明體" w:hint="eastAsia"/>
          <w:kern w:val="0"/>
          <w:sz w:val="22"/>
          <w:lang w:val="zh-TW"/>
        </w:rPr>
        <w:t xml:space="preserve"> </w:t>
      </w:r>
      <w:r w:rsidR="00E73633">
        <w:rPr>
          <w:rFonts w:ascii="新細明體" w:eastAsia="新細明體" w:cs="新細明體" w:hint="eastAsia"/>
          <w:kern w:val="0"/>
          <w:sz w:val="22"/>
          <w:lang w:val="zh-TW"/>
        </w:rPr>
        <w:t>這次的人文考察</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我們選擇的是</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古色古香又饒富藝術感的傳統藝術中心。一進到傳藝裡面</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立刻感受到那濃濃的古早味</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漫步在那長長的老街上</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彷彿身處在電影</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大稻</w:t>
      </w:r>
      <w:proofErr w:type="gramStart"/>
      <w:r w:rsidR="00E73633">
        <w:rPr>
          <w:rFonts w:ascii="新細明體" w:eastAsia="新細明體" w:hAnsi="Times New Roman" w:cs="新細明體" w:hint="eastAsia"/>
          <w:kern w:val="0"/>
          <w:sz w:val="22"/>
          <w:lang w:val="zh-TW"/>
        </w:rPr>
        <w:t>埕</w:t>
      </w:r>
      <w:r w:rsidR="00E73633">
        <w:rPr>
          <w:rFonts w:ascii="新細明體" w:eastAsia="新細明體" w:hAnsi="Times New Roman" w:cs="新細明體"/>
          <w:kern w:val="0"/>
          <w:sz w:val="22"/>
          <w:lang w:val="zh-TW"/>
        </w:rPr>
        <w:t>”</w:t>
      </w:r>
      <w:proofErr w:type="gramEnd"/>
      <w:r w:rsidR="00E73633">
        <w:rPr>
          <w:rFonts w:ascii="新細明體" w:eastAsia="新細明體" w:hAnsi="Times New Roman" w:cs="新細明體" w:hint="eastAsia"/>
          <w:kern w:val="0"/>
          <w:sz w:val="22"/>
          <w:lang w:val="zh-TW"/>
        </w:rPr>
        <w:t>中</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回到那民國初期時。老街上的店裡賣著各式各樣形形色色的古早味東西</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有衣服</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零嘴</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玩具…等等。不時</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老街上還會有人在表演</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例如</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暑假時</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霹靂布袋戲有和傳藝一起合作</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在廣場上的舞台表演</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也有售票進場的表演</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他們還</w:t>
      </w:r>
      <w:r w:rsidR="00E73633">
        <w:rPr>
          <w:rFonts w:ascii="Times New Roman" w:eastAsia="新細明體" w:hAnsi="Times New Roman" w:cs="Times New Roman"/>
          <w:kern w:val="0"/>
          <w:sz w:val="22"/>
          <w:lang w:val="zh-TW"/>
        </w:rPr>
        <w:t>cosplay</w:t>
      </w:r>
      <w:r w:rsidR="00E73633">
        <w:rPr>
          <w:rFonts w:ascii="新細明體" w:eastAsia="新細明體" w:hAnsi="Times New Roman" w:cs="新細明體" w:hint="eastAsia"/>
          <w:kern w:val="0"/>
          <w:sz w:val="22"/>
          <w:lang w:val="zh-TW"/>
        </w:rPr>
        <w:t>成霹靂布袋戲裡的人物</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有開放時間給遊客拍照。之後我們還去參觀了歷時</w:t>
      </w:r>
      <w:proofErr w:type="gramStart"/>
      <w:r w:rsidR="00E73633">
        <w:rPr>
          <w:rFonts w:ascii="新細明體" w:eastAsia="新細明體" w:hAnsi="Times New Roman" w:cs="新細明體" w:hint="eastAsia"/>
          <w:kern w:val="0"/>
          <w:sz w:val="22"/>
          <w:lang w:val="zh-TW"/>
        </w:rPr>
        <w:t>百年餘久的</w:t>
      </w:r>
      <w:proofErr w:type="gramEnd"/>
      <w:r w:rsidR="00E73633">
        <w:rPr>
          <w:rFonts w:ascii="新細明體" w:eastAsia="新細明體" w:hAnsi="Times New Roman" w:cs="新細明體" w:hint="eastAsia"/>
          <w:kern w:val="0"/>
          <w:sz w:val="22"/>
          <w:lang w:val="zh-TW"/>
        </w:rPr>
        <w:t>黃舉人宅</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很幸運地</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我們在參觀時有導遊到裡面解說</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旁聽到了不少以前我們不知道的事情。最後</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去買了明信片</w:t>
      </w:r>
      <w:r w:rsidR="00E73633">
        <w:rPr>
          <w:rFonts w:ascii="Times New Roman" w:eastAsia="新細明體" w:hAnsi="Times New Roman" w:cs="Times New Roman"/>
          <w:kern w:val="0"/>
          <w:sz w:val="22"/>
          <w:lang w:val="zh-TW"/>
        </w:rPr>
        <w:t>,</w:t>
      </w:r>
      <w:r w:rsidR="00E73633">
        <w:rPr>
          <w:rFonts w:ascii="新細明體" w:eastAsia="新細明體" w:hAnsi="Times New Roman" w:cs="新細明體" w:hint="eastAsia"/>
          <w:kern w:val="0"/>
          <w:sz w:val="22"/>
          <w:lang w:val="zh-TW"/>
        </w:rPr>
        <w:t>為一整天充實又有趣的傳藝之旅劃下了完美的句點。</w:t>
      </w:r>
    </w:p>
    <w:p w:rsidR="00E73633" w:rsidRDefault="00E73633" w:rsidP="00E73633">
      <w:pPr>
        <w:autoSpaceDE w:val="0"/>
        <w:autoSpaceDN w:val="0"/>
        <w:adjustRightInd w:val="0"/>
        <w:spacing w:line="353" w:lineRule="atLeast"/>
        <w:rPr>
          <w:rFonts w:ascii="新細明體" w:eastAsia="新細明體" w:hAnsi="Calibri" w:cs="新細明體"/>
          <w:kern w:val="0"/>
          <w:szCs w:val="24"/>
          <w:lang w:val="zh-TW"/>
        </w:rPr>
      </w:pPr>
      <w:r>
        <w:rPr>
          <w:rFonts w:ascii="新細明體" w:eastAsia="新細明體" w:hAnsi="Times New Roman" w:cs="新細明體" w:hint="eastAsia"/>
          <w:kern w:val="0"/>
          <w:sz w:val="22"/>
          <w:lang w:val="zh-TW"/>
        </w:rPr>
        <w:t>208黃靖雅:</w:t>
      </w:r>
      <w:r>
        <w:rPr>
          <w:rFonts w:ascii="新細明體" w:eastAsia="新細明體" w:hAnsi="Calibri" w:cs="新細明體" w:hint="eastAsia"/>
          <w:kern w:val="0"/>
          <w:szCs w:val="24"/>
          <w:lang w:val="zh-TW"/>
        </w:rPr>
        <w:t>經過這次的文化洗禮</w:t>
      </w:r>
      <w:r>
        <w:rPr>
          <w:rFonts w:ascii="Calibri" w:eastAsia="新細明體" w:hAnsi="Calibri" w:cs="Calibri"/>
          <w:kern w:val="0"/>
          <w:szCs w:val="24"/>
          <w:lang w:val="zh-TW"/>
        </w:rPr>
        <w:t>,</w:t>
      </w:r>
      <w:r>
        <w:rPr>
          <w:rFonts w:ascii="新細明體" w:eastAsia="新細明體" w:hAnsi="Calibri" w:cs="新細明體" w:hint="eastAsia"/>
          <w:kern w:val="0"/>
          <w:szCs w:val="24"/>
          <w:lang w:val="zh-TW"/>
        </w:rPr>
        <w:t>讓我感觸良多</w:t>
      </w:r>
      <w:r>
        <w:rPr>
          <w:rFonts w:ascii="Calibri" w:eastAsia="新細明體" w:hAnsi="Calibri" w:cs="Calibri"/>
          <w:kern w:val="0"/>
          <w:szCs w:val="24"/>
          <w:lang w:val="zh-TW"/>
        </w:rPr>
        <w:t>,</w:t>
      </w:r>
      <w:r>
        <w:rPr>
          <w:rFonts w:ascii="新細明體" w:eastAsia="新細明體" w:hAnsi="Calibri" w:cs="新細明體" w:hint="eastAsia"/>
          <w:kern w:val="0"/>
          <w:szCs w:val="24"/>
          <w:lang w:val="zh-TW"/>
        </w:rPr>
        <w:t>一踏進那裡映入眼簾的盡是充滿了懷舊和復古風的街道</w:t>
      </w:r>
      <w:r>
        <w:rPr>
          <w:rFonts w:ascii="Calibri" w:eastAsia="新細明體" w:hAnsi="Calibri" w:cs="Calibri"/>
          <w:kern w:val="0"/>
          <w:szCs w:val="24"/>
          <w:lang w:val="zh-TW"/>
        </w:rPr>
        <w:t>,</w:t>
      </w:r>
      <w:r>
        <w:rPr>
          <w:rFonts w:ascii="新細明體" w:eastAsia="新細明體" w:hAnsi="Calibri" w:cs="新細明體" w:hint="eastAsia"/>
          <w:kern w:val="0"/>
          <w:szCs w:val="24"/>
          <w:lang w:val="zh-TW"/>
        </w:rPr>
        <w:t>彷彿穿越時空來到了五、六零年代的復古建築</w:t>
      </w:r>
      <w:r>
        <w:rPr>
          <w:rFonts w:ascii="Calibri" w:eastAsia="新細明體" w:hAnsi="Calibri" w:cs="Calibri"/>
          <w:kern w:val="0"/>
          <w:szCs w:val="24"/>
          <w:lang w:val="zh-TW"/>
        </w:rPr>
        <w:t>,</w:t>
      </w:r>
      <w:r>
        <w:rPr>
          <w:rFonts w:ascii="新細明體" w:eastAsia="新細明體" w:hAnsi="Calibri" w:cs="新細明體" w:hint="eastAsia"/>
          <w:kern w:val="0"/>
          <w:szCs w:val="24"/>
          <w:lang w:val="zh-TW"/>
        </w:rPr>
        <w:t>不愧是大稻</w:t>
      </w:r>
      <w:proofErr w:type="gramStart"/>
      <w:r>
        <w:rPr>
          <w:rFonts w:ascii="新細明體" w:eastAsia="新細明體" w:hAnsi="Calibri" w:cs="新細明體" w:hint="eastAsia"/>
          <w:kern w:val="0"/>
          <w:szCs w:val="24"/>
          <w:lang w:val="zh-TW"/>
        </w:rPr>
        <w:t>埕</w:t>
      </w:r>
      <w:proofErr w:type="gramEnd"/>
      <w:r>
        <w:rPr>
          <w:rFonts w:ascii="新細明體" w:eastAsia="新細明體" w:hAnsi="Calibri" w:cs="新細明體" w:hint="eastAsia"/>
          <w:kern w:val="0"/>
          <w:szCs w:val="24"/>
          <w:lang w:val="zh-TW"/>
        </w:rPr>
        <w:t>的拍攝地點</w:t>
      </w:r>
      <w:r>
        <w:rPr>
          <w:rFonts w:ascii="Calibri" w:eastAsia="新細明體" w:hAnsi="Calibri" w:cs="Calibri"/>
          <w:kern w:val="0"/>
          <w:szCs w:val="24"/>
          <w:lang w:val="zh-TW"/>
        </w:rPr>
        <w:t>,</w:t>
      </w:r>
      <w:r>
        <w:rPr>
          <w:rFonts w:ascii="新細明體" w:eastAsia="新細明體" w:hAnsi="Calibri" w:cs="新細明體" w:hint="eastAsia"/>
          <w:kern w:val="0"/>
          <w:szCs w:val="24"/>
          <w:lang w:val="zh-TW"/>
        </w:rPr>
        <w:t>令人嘆為觀止</w:t>
      </w:r>
      <w:r>
        <w:rPr>
          <w:rFonts w:ascii="Calibri" w:eastAsia="新細明體" w:hAnsi="Calibri" w:cs="Calibri"/>
          <w:kern w:val="0"/>
          <w:szCs w:val="24"/>
          <w:lang w:val="zh-TW"/>
        </w:rPr>
        <w:t>,</w:t>
      </w:r>
      <w:r>
        <w:rPr>
          <w:rFonts w:ascii="新細明體" w:eastAsia="新細明體" w:hAnsi="Calibri" w:cs="新細明體" w:hint="eastAsia"/>
          <w:kern w:val="0"/>
          <w:szCs w:val="24"/>
          <w:lang w:val="zh-TW"/>
        </w:rPr>
        <w:t>沿路上的柑仔店、糖葫蘆、木屐…</w:t>
      </w:r>
      <w:proofErr w:type="gramStart"/>
      <w:r>
        <w:rPr>
          <w:rFonts w:ascii="新細明體" w:eastAsia="新細明體" w:hAnsi="Calibri" w:cs="新細明體" w:hint="eastAsia"/>
          <w:kern w:val="0"/>
          <w:szCs w:val="24"/>
          <w:lang w:val="zh-TW"/>
        </w:rPr>
        <w:t>…</w:t>
      </w:r>
      <w:proofErr w:type="gramEnd"/>
      <w:r>
        <w:rPr>
          <w:rFonts w:ascii="Calibri" w:eastAsia="新細明體" w:hAnsi="Calibri" w:cs="Calibri"/>
          <w:kern w:val="0"/>
          <w:szCs w:val="24"/>
          <w:lang w:val="zh-TW"/>
        </w:rPr>
        <w:t>,</w:t>
      </w:r>
      <w:r>
        <w:rPr>
          <w:rFonts w:ascii="新細明體" w:eastAsia="新細明體" w:hAnsi="Calibri" w:cs="新細明體" w:hint="eastAsia"/>
          <w:kern w:val="0"/>
          <w:szCs w:val="24"/>
          <w:lang w:val="zh-TW"/>
        </w:rPr>
        <w:t>都很吸引我們的目光</w:t>
      </w:r>
      <w:r>
        <w:rPr>
          <w:rFonts w:ascii="Calibri" w:eastAsia="新細明體" w:hAnsi="Calibri" w:cs="Calibri"/>
          <w:kern w:val="0"/>
          <w:szCs w:val="24"/>
          <w:lang w:val="zh-TW"/>
        </w:rPr>
        <w:t>,</w:t>
      </w:r>
      <w:r>
        <w:rPr>
          <w:rFonts w:ascii="新細明體" w:eastAsia="新細明體" w:hAnsi="Calibri" w:cs="新細明體" w:hint="eastAsia"/>
          <w:kern w:val="0"/>
          <w:szCs w:val="24"/>
          <w:lang w:val="zh-TW"/>
        </w:rPr>
        <w:t>很幸運地</w:t>
      </w:r>
      <w:r>
        <w:rPr>
          <w:rFonts w:ascii="Calibri" w:eastAsia="新細明體" w:hAnsi="Calibri" w:cs="Calibri"/>
          <w:kern w:val="0"/>
          <w:szCs w:val="24"/>
          <w:lang w:val="zh-TW"/>
        </w:rPr>
        <w:t>,</w:t>
      </w:r>
      <w:r>
        <w:rPr>
          <w:rFonts w:ascii="新細明體" w:eastAsia="新細明體" w:hAnsi="Calibri" w:cs="新細明體" w:hint="eastAsia"/>
          <w:kern w:val="0"/>
          <w:szCs w:val="24"/>
          <w:lang w:val="zh-TW"/>
        </w:rPr>
        <w:t>我們還遇到霹靂布袋戲的</w:t>
      </w:r>
      <w:r>
        <w:rPr>
          <w:rFonts w:ascii="Calibri" w:eastAsia="新細明體" w:hAnsi="Calibri" w:cs="Calibri"/>
          <w:kern w:val="0"/>
          <w:szCs w:val="24"/>
          <w:lang w:val="zh-TW"/>
        </w:rPr>
        <w:t>COSPLAY</w:t>
      </w:r>
      <w:proofErr w:type="gramStart"/>
      <w:r>
        <w:rPr>
          <w:rFonts w:ascii="新細明體" w:eastAsia="新細明體" w:hAnsi="Calibri" w:cs="新細明體" w:hint="eastAsia"/>
          <w:kern w:val="0"/>
          <w:szCs w:val="24"/>
          <w:lang w:val="zh-TW"/>
        </w:rPr>
        <w:t>綵</w:t>
      </w:r>
      <w:proofErr w:type="gramEnd"/>
      <w:r>
        <w:rPr>
          <w:rFonts w:ascii="新細明體" w:eastAsia="新細明體" w:hAnsi="Calibri" w:cs="新細明體" w:hint="eastAsia"/>
          <w:kern w:val="0"/>
          <w:szCs w:val="24"/>
          <w:lang w:val="zh-TW"/>
        </w:rPr>
        <w:t>街</w:t>
      </w:r>
      <w:r>
        <w:rPr>
          <w:rFonts w:ascii="Calibri" w:eastAsia="新細明體" w:hAnsi="Calibri" w:cs="Calibri"/>
          <w:kern w:val="0"/>
          <w:szCs w:val="24"/>
          <w:lang w:val="zh-TW"/>
        </w:rPr>
        <w:t>,</w:t>
      </w:r>
      <w:r>
        <w:rPr>
          <w:rFonts w:ascii="新細明體" w:eastAsia="新細明體" w:hAnsi="Calibri" w:cs="新細明體" w:hint="eastAsia"/>
          <w:kern w:val="0"/>
          <w:szCs w:val="24"/>
          <w:lang w:val="zh-TW"/>
        </w:rPr>
        <w:t>氣勢磅礡的演出和五彩繽紛的服裝</w:t>
      </w:r>
      <w:r>
        <w:rPr>
          <w:rFonts w:ascii="Calibri" w:eastAsia="新細明體" w:hAnsi="Calibri" w:cs="Calibri"/>
          <w:kern w:val="0"/>
          <w:szCs w:val="24"/>
          <w:lang w:val="zh-TW"/>
        </w:rPr>
        <w:t>,</w:t>
      </w:r>
      <w:r>
        <w:rPr>
          <w:rFonts w:ascii="新細明體" w:eastAsia="新細明體" w:hAnsi="Calibri" w:cs="新細明體" w:hint="eastAsia"/>
          <w:kern w:val="0"/>
          <w:szCs w:val="24"/>
          <w:lang w:val="zh-TW"/>
        </w:rPr>
        <w:t>結合了舞、歌、行的表演方式</w:t>
      </w:r>
      <w:r>
        <w:rPr>
          <w:rFonts w:ascii="Calibri" w:eastAsia="新細明體" w:hAnsi="Calibri" w:cs="Calibri"/>
          <w:kern w:val="0"/>
          <w:szCs w:val="24"/>
          <w:lang w:val="zh-TW"/>
        </w:rPr>
        <w:t>,</w:t>
      </w:r>
      <w:r>
        <w:rPr>
          <w:rFonts w:ascii="新細明體" w:eastAsia="新細明體" w:hAnsi="Calibri" w:cs="新細明體" w:hint="eastAsia"/>
          <w:kern w:val="0"/>
          <w:szCs w:val="24"/>
          <w:lang w:val="zh-TW"/>
        </w:rPr>
        <w:t>最後也在開放大家拍照下精彩落幕</w:t>
      </w:r>
      <w:r>
        <w:rPr>
          <w:rFonts w:ascii="Calibri" w:eastAsia="新細明體" w:hAnsi="Calibri" w:cs="Calibri"/>
          <w:kern w:val="0"/>
          <w:szCs w:val="24"/>
          <w:lang w:val="zh-TW"/>
        </w:rPr>
        <w:t>,</w:t>
      </w:r>
      <w:r>
        <w:rPr>
          <w:rFonts w:ascii="新細明體" w:eastAsia="新細明體" w:hAnsi="Calibri" w:cs="新細明體" w:hint="eastAsia"/>
          <w:kern w:val="0"/>
          <w:szCs w:val="24"/>
          <w:lang w:val="zh-TW"/>
        </w:rPr>
        <w:t>接著來到黃舉人宅</w:t>
      </w:r>
      <w:r>
        <w:rPr>
          <w:rFonts w:ascii="Calibri" w:eastAsia="新細明體" w:hAnsi="Calibri" w:cs="Calibri"/>
          <w:kern w:val="0"/>
          <w:szCs w:val="24"/>
          <w:lang w:val="zh-TW"/>
        </w:rPr>
        <w:t>,</w:t>
      </w:r>
      <w:r>
        <w:rPr>
          <w:rFonts w:ascii="新細明體" w:eastAsia="新細明體" w:hAnsi="Calibri" w:cs="新細明體" w:hint="eastAsia"/>
          <w:kern w:val="0"/>
          <w:szCs w:val="24"/>
          <w:lang w:val="zh-TW"/>
        </w:rPr>
        <w:t>很幸運地</w:t>
      </w:r>
      <w:r>
        <w:rPr>
          <w:rFonts w:ascii="Calibri" w:eastAsia="新細明體" w:hAnsi="Calibri" w:cs="Calibri"/>
          <w:kern w:val="0"/>
          <w:szCs w:val="24"/>
          <w:lang w:val="zh-TW"/>
        </w:rPr>
        <w:t>,</w:t>
      </w:r>
      <w:r>
        <w:rPr>
          <w:rFonts w:ascii="新細明體" w:eastAsia="新細明體" w:hAnsi="Calibri" w:cs="新細明體" w:hint="eastAsia"/>
          <w:kern w:val="0"/>
          <w:szCs w:val="24"/>
          <w:lang w:val="zh-TW"/>
        </w:rPr>
        <w:t>在這剛好禮遇到導</w:t>
      </w:r>
      <w:proofErr w:type="gramStart"/>
      <w:r>
        <w:rPr>
          <w:rFonts w:ascii="新細明體" w:eastAsia="新細明體" w:hAnsi="Calibri" w:cs="新細明體" w:hint="eastAsia"/>
          <w:kern w:val="0"/>
          <w:szCs w:val="24"/>
          <w:lang w:val="zh-TW"/>
        </w:rPr>
        <w:t>覽</w:t>
      </w:r>
      <w:proofErr w:type="gramEnd"/>
      <w:r>
        <w:rPr>
          <w:rFonts w:ascii="新細明體" w:eastAsia="新細明體" w:hAnsi="Calibri" w:cs="新細明體" w:hint="eastAsia"/>
          <w:kern w:val="0"/>
          <w:szCs w:val="24"/>
          <w:lang w:val="zh-TW"/>
        </w:rPr>
        <w:t>員解說</w:t>
      </w:r>
      <w:r>
        <w:rPr>
          <w:rFonts w:ascii="Calibri" w:eastAsia="新細明體" w:hAnsi="Calibri" w:cs="Calibri"/>
          <w:kern w:val="0"/>
          <w:szCs w:val="24"/>
          <w:lang w:val="zh-TW"/>
        </w:rPr>
        <w:t>,</w:t>
      </w:r>
      <w:r>
        <w:rPr>
          <w:rFonts w:ascii="新細明體" w:eastAsia="新細明體" w:hAnsi="Calibri" w:cs="新細明體" w:hint="eastAsia"/>
          <w:kern w:val="0"/>
          <w:szCs w:val="24"/>
          <w:lang w:val="zh-TW"/>
        </w:rPr>
        <w:t>聽著她滔滔不絕的導</w:t>
      </w:r>
      <w:proofErr w:type="gramStart"/>
      <w:r>
        <w:rPr>
          <w:rFonts w:ascii="新細明體" w:eastAsia="新細明體" w:hAnsi="Calibri" w:cs="新細明體" w:hint="eastAsia"/>
          <w:kern w:val="0"/>
          <w:szCs w:val="24"/>
          <w:lang w:val="zh-TW"/>
        </w:rPr>
        <w:t>覽</w:t>
      </w:r>
      <w:proofErr w:type="gramEnd"/>
      <w:r>
        <w:rPr>
          <w:rFonts w:ascii="新細明體" w:eastAsia="新細明體" w:hAnsi="Calibri" w:cs="新細明體" w:hint="eastAsia"/>
          <w:kern w:val="0"/>
          <w:szCs w:val="24"/>
          <w:lang w:val="zh-TW"/>
        </w:rPr>
        <w:t>也讓這間百年的宅第生動了起來</w:t>
      </w:r>
      <w:r>
        <w:rPr>
          <w:rFonts w:ascii="Calibri" w:eastAsia="新細明體" w:hAnsi="Calibri" w:cs="Calibri"/>
          <w:kern w:val="0"/>
          <w:szCs w:val="24"/>
          <w:lang w:val="zh-TW"/>
        </w:rPr>
        <w:t>,</w:t>
      </w:r>
      <w:r>
        <w:rPr>
          <w:rFonts w:ascii="新細明體" w:eastAsia="新細明體" w:hAnsi="Calibri" w:cs="新細明體" w:hint="eastAsia"/>
          <w:kern w:val="0"/>
          <w:szCs w:val="24"/>
          <w:lang w:val="zh-TW"/>
        </w:rPr>
        <w:t>也豐富了我們的知識</w:t>
      </w:r>
      <w:r>
        <w:rPr>
          <w:rFonts w:ascii="Calibri" w:eastAsia="新細明體" w:hAnsi="Calibri" w:cs="Calibri"/>
          <w:kern w:val="0"/>
          <w:szCs w:val="24"/>
          <w:lang w:val="zh-TW"/>
        </w:rPr>
        <w:t>,</w:t>
      </w:r>
      <w:r>
        <w:rPr>
          <w:rFonts w:ascii="新細明體" w:eastAsia="新細明體" w:hAnsi="Calibri" w:cs="新細明體" w:hint="eastAsia"/>
          <w:kern w:val="0"/>
          <w:szCs w:val="24"/>
          <w:lang w:val="zh-TW"/>
        </w:rPr>
        <w:t>最後我們去拍了紀念照和寫明信片寄給對方和自己</w:t>
      </w:r>
      <w:r>
        <w:rPr>
          <w:rFonts w:ascii="Calibri" w:eastAsia="新細明體" w:hAnsi="Calibri" w:cs="Calibri"/>
          <w:kern w:val="0"/>
          <w:szCs w:val="24"/>
          <w:lang w:val="zh-TW"/>
        </w:rPr>
        <w:t>,</w:t>
      </w:r>
      <w:r>
        <w:rPr>
          <w:rFonts w:ascii="新細明體" w:eastAsia="新細明體" w:hAnsi="Calibri" w:cs="新細明體" w:hint="eastAsia"/>
          <w:kern w:val="0"/>
          <w:szCs w:val="24"/>
          <w:lang w:val="zh-TW"/>
        </w:rPr>
        <w:t>讓我們這趟充滿知性的旅程旅留下了美好的回憶</w:t>
      </w:r>
      <w:r>
        <w:rPr>
          <w:rFonts w:ascii="Calibri" w:eastAsia="新細明體" w:hAnsi="Calibri" w:cs="Calibri"/>
          <w:kern w:val="0"/>
          <w:szCs w:val="24"/>
          <w:lang w:val="zh-TW"/>
        </w:rPr>
        <w:t>,</w:t>
      </w:r>
      <w:r>
        <w:rPr>
          <w:rFonts w:ascii="新細明體" w:eastAsia="新細明體" w:hAnsi="Calibri" w:cs="新細明體" w:hint="eastAsia"/>
          <w:kern w:val="0"/>
          <w:szCs w:val="24"/>
          <w:lang w:val="zh-TW"/>
        </w:rPr>
        <w:t>並永遠烙印在彼此的心中。</w:t>
      </w:r>
    </w:p>
    <w:p w:rsidR="00E73633" w:rsidRPr="00E73633" w:rsidRDefault="00E73633" w:rsidP="00E73633">
      <w:pPr>
        <w:autoSpaceDE w:val="0"/>
        <w:autoSpaceDN w:val="0"/>
        <w:adjustRightInd w:val="0"/>
        <w:spacing w:line="353" w:lineRule="atLeast"/>
        <w:rPr>
          <w:rFonts w:ascii="Calibri" w:eastAsia="新細明體" w:hAnsi="Calibri" w:cs="Calibri"/>
          <w:kern w:val="0"/>
          <w:sz w:val="20"/>
          <w:szCs w:val="20"/>
          <w:lang w:val="zh-TW"/>
        </w:rPr>
      </w:pPr>
      <w:r>
        <w:rPr>
          <w:rFonts w:ascii="新細明體" w:eastAsia="新細明體" w:hAnsi="Calibri" w:cs="新細明體" w:hint="eastAsia"/>
          <w:kern w:val="0"/>
          <w:szCs w:val="24"/>
          <w:lang w:val="zh-TW"/>
        </w:rPr>
        <w:t>208林筱琪:</w:t>
      </w:r>
      <w:r>
        <w:rPr>
          <w:rFonts w:ascii="新細明體" w:eastAsia="新細明體" w:cs="新細明體" w:hint="eastAsia"/>
          <w:kern w:val="0"/>
          <w:sz w:val="22"/>
          <w:lang w:val="zh-TW"/>
        </w:rPr>
        <w:t>這次訪談我們選定在傳藝中心，國小校外教學是去過很多次沒錯，但自由時間太少，年紀也太小，</w:t>
      </w:r>
      <w:proofErr w:type="gramStart"/>
      <w:r>
        <w:rPr>
          <w:rFonts w:ascii="新細明體" w:eastAsia="新細明體" w:cs="新細明體" w:hint="eastAsia"/>
          <w:kern w:val="0"/>
          <w:sz w:val="22"/>
          <w:lang w:val="zh-TW"/>
        </w:rPr>
        <w:t>走沒幾步</w:t>
      </w:r>
      <w:proofErr w:type="gramEnd"/>
      <w:r>
        <w:rPr>
          <w:rFonts w:ascii="新細明體" w:eastAsia="新細明體" w:cs="新細明體" w:hint="eastAsia"/>
          <w:kern w:val="0"/>
          <w:sz w:val="22"/>
          <w:lang w:val="zh-TW"/>
        </w:rPr>
        <w:t>就喊累，根本沒有真的去欣賞那裡的文化，在時間充足的情況下，這次我們在那渡過了悠閒的午後，雖然天氣炎熱，我們仍然興致高昂，</w:t>
      </w:r>
      <w:proofErr w:type="gramStart"/>
      <w:r>
        <w:rPr>
          <w:rFonts w:ascii="新細明體" w:eastAsia="新細明體" w:cs="新細明體" w:hint="eastAsia"/>
          <w:kern w:val="0"/>
          <w:sz w:val="22"/>
          <w:lang w:val="zh-TW"/>
        </w:rPr>
        <w:t>去古</w:t>
      </w:r>
      <w:r>
        <w:rPr>
          <w:rFonts w:ascii="新細明體" w:eastAsia="新細明體" w:cs="新細明體" w:hint="eastAsia"/>
          <w:kern w:val="0"/>
          <w:sz w:val="22"/>
          <w:lang w:val="zh-TW"/>
        </w:rPr>
        <w:lastRenderedPageBreak/>
        <w:t>宅</w:t>
      </w:r>
      <w:proofErr w:type="gramEnd"/>
      <w:r>
        <w:rPr>
          <w:rFonts w:ascii="新細明體" w:eastAsia="新細明體" w:cs="新細明體" w:hint="eastAsia"/>
          <w:kern w:val="0"/>
          <w:sz w:val="22"/>
          <w:lang w:val="zh-TW"/>
        </w:rPr>
        <w:t>看看，瞭解當時古人的生活，沿途是古色古香的景色，就像穿越時間回到過去一樣，當然，在那裡接觸到的人也都很友善、親切，不知道什麼時候開始那些純樸的人事物，在現實世界越來越少見了，這次去玩感慨</w:t>
      </w:r>
      <w:proofErr w:type="gramStart"/>
      <w:r>
        <w:rPr>
          <w:rFonts w:ascii="新細明體" w:eastAsia="新細明體" w:cs="新細明體" w:hint="eastAsia"/>
          <w:kern w:val="0"/>
          <w:sz w:val="22"/>
          <w:lang w:val="zh-TW"/>
        </w:rPr>
        <w:t>很深呢</w:t>
      </w:r>
      <w:proofErr w:type="gramEnd"/>
      <w:r>
        <w:rPr>
          <w:rFonts w:ascii="新細明體" w:eastAsia="新細明體" w:cs="新細明體" w:hint="eastAsia"/>
          <w:kern w:val="0"/>
          <w:sz w:val="22"/>
          <w:lang w:val="zh-TW"/>
        </w:rPr>
        <w:t>！</w:t>
      </w:r>
    </w:p>
    <w:p w:rsidR="00E73633" w:rsidRDefault="00E73633" w:rsidP="00E73633">
      <w:pPr>
        <w:autoSpaceDE w:val="0"/>
        <w:autoSpaceDN w:val="0"/>
        <w:adjustRightInd w:val="0"/>
        <w:spacing w:line="312" w:lineRule="atLeast"/>
        <w:rPr>
          <w:rFonts w:ascii="新細明體" w:eastAsia="新細明體" w:hAnsi="Calibri" w:cs="新細明體"/>
          <w:kern w:val="0"/>
          <w:szCs w:val="24"/>
          <w:lang w:val="zh-TW"/>
        </w:rPr>
      </w:pPr>
      <w:r>
        <w:rPr>
          <w:rFonts w:ascii="新細明體" w:eastAsia="新細明體" w:hAnsi="新細明體" w:hint="eastAsia"/>
        </w:rPr>
        <w:t>208李鈺禎:</w:t>
      </w:r>
      <w:r w:rsidRPr="00E73633">
        <w:rPr>
          <w:rFonts w:ascii="新細明體" w:eastAsia="新細明體" w:cs="新細明體" w:hint="eastAsia"/>
          <w:kern w:val="0"/>
          <w:szCs w:val="24"/>
          <w:lang w:val="zh-TW"/>
        </w:rPr>
        <w:t xml:space="preserve"> </w:t>
      </w:r>
      <w:r>
        <w:rPr>
          <w:rFonts w:ascii="新細明體" w:eastAsia="新細明體" w:cs="新細明體" w:hint="eastAsia"/>
          <w:kern w:val="0"/>
          <w:szCs w:val="24"/>
          <w:lang w:val="zh-TW"/>
        </w:rPr>
        <w:t>這次的社會人文探訪考察結束後，我對傳統藝術中心的看法有些不同。原本以為傳統藝術中心會像其它的觀光景點一樣，在平日的人潮應該不多，但探訪後發現，平日的人潮已經非常多，聽裡面的店員說假日的人潮會是平日的兩</w:t>
      </w:r>
      <w:r>
        <w:rPr>
          <w:rFonts w:ascii="新細明體" w:eastAsia="新細明體" w:hAnsi="Calibri" w:cs="新細明體" w:hint="eastAsia"/>
          <w:kern w:val="0"/>
          <w:szCs w:val="24"/>
          <w:lang w:val="zh-TW"/>
        </w:rPr>
        <w:t>、三倍。也因為傳統藝術中心會有很多外國的觀光客，裡頭的店員們也都需要會講一點英文。距離上次來傳藝也有一段時間了，一樣的傳統式建築加上不一樣的現代藝術表演，展現了傳統藝術中心的特色，讓我每次來都有不同的感受及想法。這次的探訪令我記憶深刻！！</w:t>
      </w:r>
    </w:p>
    <w:p w:rsidR="00E038CE" w:rsidRPr="006D434B" w:rsidRDefault="00E038CE" w:rsidP="00E038CE">
      <w:pPr>
        <w:pStyle w:val="a3"/>
        <w:numPr>
          <w:ilvl w:val="0"/>
          <w:numId w:val="1"/>
        </w:numPr>
        <w:autoSpaceDE w:val="0"/>
        <w:autoSpaceDN w:val="0"/>
        <w:adjustRightInd w:val="0"/>
        <w:spacing w:line="312" w:lineRule="atLeast"/>
        <w:ind w:leftChars="0"/>
        <w:rPr>
          <w:rFonts w:ascii="新細明體" w:eastAsia="新細明體" w:hAnsi="Calibri" w:cs="新細明體"/>
          <w:kern w:val="0"/>
          <w:szCs w:val="24"/>
          <w:lang w:val="zh-TW"/>
        </w:rPr>
      </w:pPr>
      <w:r>
        <w:rPr>
          <w:rFonts w:ascii="新細明體" w:eastAsia="新細明體" w:hAnsi="Calibri" w:cs="新細明體" w:hint="eastAsia"/>
          <w:kern w:val="0"/>
          <w:szCs w:val="24"/>
          <w:lang w:val="zh-TW"/>
        </w:rPr>
        <w:t>照片留影:</w:t>
      </w:r>
      <w:r w:rsidR="00E94C30" w:rsidRPr="00E94C30">
        <w:rPr>
          <w:noProof/>
        </w:rPr>
        <w:t xml:space="preserve"> </w:t>
      </w:r>
      <w:r w:rsidR="00E94C30" w:rsidRPr="00E94C30">
        <w:rPr>
          <w:rFonts w:ascii="新細明體" w:eastAsia="新細明體" w:hAnsi="Calibri" w:cs="新細明體"/>
          <w:noProof/>
          <w:kern w:val="0"/>
          <w:szCs w:val="24"/>
        </w:rPr>
        <w:drawing>
          <wp:inline distT="0" distB="0" distL="0" distR="0">
            <wp:extent cx="1330950" cy="899158"/>
            <wp:effectExtent l="19050" t="0" r="2550" b="0"/>
            <wp:docPr id="1" name="圖片 1" descr="DSC01778.JPG"/>
            <wp:cNvGraphicFramePr/>
            <a:graphic xmlns:a="http://schemas.openxmlformats.org/drawingml/2006/main">
              <a:graphicData uri="http://schemas.openxmlformats.org/drawingml/2006/picture">
                <pic:pic xmlns:pic="http://schemas.openxmlformats.org/drawingml/2006/picture">
                  <pic:nvPicPr>
                    <pic:cNvPr id="4" name="內容版面配置區 3" descr="DSC01778.JPG"/>
                    <pic:cNvPicPr>
                      <a:picLocks noGrp="1" noChangeAspect="1"/>
                    </pic:cNvPicPr>
                  </pic:nvPicPr>
                  <pic:blipFill>
                    <a:blip r:embed="rId8" cstate="print"/>
                    <a:stretch>
                      <a:fillRect/>
                    </a:stretch>
                  </pic:blipFill>
                  <pic:spPr>
                    <a:xfrm>
                      <a:off x="0" y="0"/>
                      <a:ext cx="1330893" cy="899119"/>
                    </a:xfrm>
                    <a:prstGeom prst="rect">
                      <a:avLst/>
                    </a:prstGeom>
                  </pic:spPr>
                </pic:pic>
              </a:graphicData>
            </a:graphic>
          </wp:inline>
        </w:drawing>
      </w:r>
      <w:r w:rsidR="00E94C30" w:rsidRPr="00E94C30">
        <w:rPr>
          <w:noProof/>
        </w:rPr>
        <w:t xml:space="preserve"> </w:t>
      </w:r>
      <w:r w:rsidR="00E94C30" w:rsidRPr="00E94C30">
        <w:rPr>
          <w:noProof/>
        </w:rPr>
        <w:drawing>
          <wp:inline distT="0" distB="0" distL="0" distR="0">
            <wp:extent cx="1410150" cy="900000"/>
            <wp:effectExtent l="19050" t="0" r="0" b="0"/>
            <wp:docPr id="4" name="圖片 4" descr="DSC01820.JPG"/>
            <wp:cNvGraphicFramePr/>
            <a:graphic xmlns:a="http://schemas.openxmlformats.org/drawingml/2006/main">
              <a:graphicData uri="http://schemas.openxmlformats.org/drawingml/2006/picture">
                <pic:pic xmlns:pic="http://schemas.openxmlformats.org/drawingml/2006/picture">
                  <pic:nvPicPr>
                    <pic:cNvPr id="5" name="圖片 4" descr="DSC01820.JPG"/>
                    <pic:cNvPicPr>
                      <a:picLocks noChangeAspect="1"/>
                    </pic:cNvPicPr>
                  </pic:nvPicPr>
                  <pic:blipFill>
                    <a:blip r:embed="rId9" cstate="print"/>
                    <a:stretch>
                      <a:fillRect/>
                    </a:stretch>
                  </pic:blipFill>
                  <pic:spPr>
                    <a:xfrm>
                      <a:off x="0" y="0"/>
                      <a:ext cx="1410728" cy="900369"/>
                    </a:xfrm>
                    <a:prstGeom prst="rect">
                      <a:avLst/>
                    </a:prstGeom>
                  </pic:spPr>
                </pic:pic>
              </a:graphicData>
            </a:graphic>
          </wp:inline>
        </w:drawing>
      </w:r>
      <w:r w:rsidR="00E94C30" w:rsidRPr="00E94C30">
        <w:rPr>
          <w:noProof/>
        </w:rPr>
        <w:drawing>
          <wp:inline distT="0" distB="0" distL="0" distR="0">
            <wp:extent cx="1478550" cy="1090503"/>
            <wp:effectExtent l="19050" t="0" r="7350" b="0"/>
            <wp:docPr id="3" name="圖片 3" descr="43235.jpg"/>
            <wp:cNvGraphicFramePr/>
            <a:graphic xmlns:a="http://schemas.openxmlformats.org/drawingml/2006/main">
              <a:graphicData uri="http://schemas.openxmlformats.org/drawingml/2006/picture">
                <pic:pic xmlns:pic="http://schemas.openxmlformats.org/drawingml/2006/picture">
                  <pic:nvPicPr>
                    <pic:cNvPr id="10" name="內容版面配置區 9" descr="43235.jpg"/>
                    <pic:cNvPicPr>
                      <a:picLocks noGrp="1" noChangeAspect="1"/>
                    </pic:cNvPicPr>
                  </pic:nvPicPr>
                  <pic:blipFill>
                    <a:blip r:embed="rId10" cstate="print"/>
                    <a:stretch>
                      <a:fillRect/>
                    </a:stretch>
                  </pic:blipFill>
                  <pic:spPr>
                    <a:xfrm>
                      <a:off x="0" y="0"/>
                      <a:ext cx="1478969" cy="1090812"/>
                    </a:xfrm>
                    <a:prstGeom prst="rect">
                      <a:avLst/>
                    </a:prstGeom>
                  </pic:spPr>
                </pic:pic>
              </a:graphicData>
            </a:graphic>
          </wp:inline>
        </w:drawing>
      </w:r>
      <w:r w:rsidR="006D434B" w:rsidRPr="006D434B">
        <w:rPr>
          <w:noProof/>
        </w:rPr>
        <w:t xml:space="preserve"> </w:t>
      </w:r>
      <w:r w:rsidR="006D434B" w:rsidRPr="006D434B">
        <w:rPr>
          <w:noProof/>
        </w:rPr>
        <w:drawing>
          <wp:inline distT="0" distB="0" distL="0" distR="0">
            <wp:extent cx="1658550" cy="1122524"/>
            <wp:effectExtent l="19050" t="0" r="0" b="0"/>
            <wp:docPr id="5" name="圖片 5" descr="DSC01833.JPG"/>
            <wp:cNvGraphicFramePr/>
            <a:graphic xmlns:a="http://schemas.openxmlformats.org/drawingml/2006/main">
              <a:graphicData uri="http://schemas.openxmlformats.org/drawingml/2006/picture">
                <pic:pic xmlns:pic="http://schemas.openxmlformats.org/drawingml/2006/picture">
                  <pic:nvPicPr>
                    <pic:cNvPr id="4" name="內容版面配置區 3" descr="DSC01833.JPG"/>
                    <pic:cNvPicPr>
                      <a:picLocks noGrp="1" noChangeAspect="1"/>
                    </pic:cNvPicPr>
                  </pic:nvPicPr>
                  <pic:blipFill>
                    <a:blip r:embed="rId11" cstate="print"/>
                    <a:stretch>
                      <a:fillRect/>
                    </a:stretch>
                  </pic:blipFill>
                  <pic:spPr>
                    <a:xfrm>
                      <a:off x="0" y="0"/>
                      <a:ext cx="1657826" cy="1122034"/>
                    </a:xfrm>
                    <a:prstGeom prst="rect">
                      <a:avLst/>
                    </a:prstGeom>
                  </pic:spPr>
                </pic:pic>
              </a:graphicData>
            </a:graphic>
          </wp:inline>
        </w:drawing>
      </w:r>
      <w:r w:rsidR="006D434B" w:rsidRPr="006D434B">
        <w:rPr>
          <w:noProof/>
        </w:rPr>
        <w:drawing>
          <wp:inline distT="0" distB="0" distL="0" distR="0">
            <wp:extent cx="1622550" cy="916850"/>
            <wp:effectExtent l="19050" t="0" r="0" b="0"/>
            <wp:docPr id="6" name="圖片 6" descr="DSC01837.JPG"/>
            <wp:cNvGraphicFramePr/>
            <a:graphic xmlns:a="http://schemas.openxmlformats.org/drawingml/2006/main">
              <a:graphicData uri="http://schemas.openxmlformats.org/drawingml/2006/picture">
                <pic:pic xmlns:pic="http://schemas.openxmlformats.org/drawingml/2006/picture">
                  <pic:nvPicPr>
                    <pic:cNvPr id="5" name="圖片 4" descr="DSC01837.JPG"/>
                    <pic:cNvPicPr>
                      <a:picLocks noChangeAspect="1"/>
                    </pic:cNvPicPr>
                  </pic:nvPicPr>
                  <pic:blipFill>
                    <a:blip r:embed="rId12" cstate="print"/>
                    <a:stretch>
                      <a:fillRect/>
                    </a:stretch>
                  </pic:blipFill>
                  <pic:spPr>
                    <a:xfrm>
                      <a:off x="0" y="0"/>
                      <a:ext cx="1623487" cy="917380"/>
                    </a:xfrm>
                    <a:prstGeom prst="rect">
                      <a:avLst/>
                    </a:prstGeom>
                  </pic:spPr>
                </pic:pic>
              </a:graphicData>
            </a:graphic>
          </wp:inline>
        </w:drawing>
      </w:r>
    </w:p>
    <w:p w:rsidR="006D434B" w:rsidRDefault="006D434B" w:rsidP="006D434B">
      <w:pPr>
        <w:pStyle w:val="a3"/>
        <w:autoSpaceDE w:val="0"/>
        <w:autoSpaceDN w:val="0"/>
        <w:adjustRightInd w:val="0"/>
        <w:spacing w:line="312" w:lineRule="atLeast"/>
        <w:ind w:leftChars="0"/>
        <w:rPr>
          <w:noProof/>
        </w:rPr>
      </w:pPr>
      <w:r w:rsidRPr="006D434B">
        <w:rPr>
          <w:rFonts w:ascii="新細明體" w:eastAsia="新細明體" w:hAnsi="Calibri" w:cs="新細明體"/>
          <w:noProof/>
          <w:kern w:val="0"/>
          <w:szCs w:val="24"/>
        </w:rPr>
        <w:drawing>
          <wp:inline distT="0" distB="0" distL="0" distR="0">
            <wp:extent cx="1831350" cy="1161138"/>
            <wp:effectExtent l="19050" t="0" r="0" b="0"/>
            <wp:docPr id="7" name="圖片 7" descr="DSC01816.JPG"/>
            <wp:cNvGraphicFramePr/>
            <a:graphic xmlns:a="http://schemas.openxmlformats.org/drawingml/2006/main">
              <a:graphicData uri="http://schemas.openxmlformats.org/drawingml/2006/picture">
                <pic:pic xmlns:pic="http://schemas.openxmlformats.org/drawingml/2006/picture">
                  <pic:nvPicPr>
                    <pic:cNvPr id="4" name="內容版面配置區 3" descr="DSC01816.JPG"/>
                    <pic:cNvPicPr>
                      <a:picLocks noGrp="1" noChangeAspect="1"/>
                    </pic:cNvPicPr>
                  </pic:nvPicPr>
                  <pic:blipFill>
                    <a:blip r:embed="rId13" cstate="print"/>
                    <a:stretch>
                      <a:fillRect/>
                    </a:stretch>
                  </pic:blipFill>
                  <pic:spPr>
                    <a:xfrm>
                      <a:off x="0" y="0"/>
                      <a:ext cx="1835438" cy="1163730"/>
                    </a:xfrm>
                    <a:prstGeom prst="rect">
                      <a:avLst/>
                    </a:prstGeom>
                  </pic:spPr>
                </pic:pic>
              </a:graphicData>
            </a:graphic>
          </wp:inline>
        </w:drawing>
      </w:r>
      <w:r w:rsidRPr="006D434B">
        <w:rPr>
          <w:noProof/>
        </w:rPr>
        <w:t xml:space="preserve"> </w:t>
      </w:r>
      <w:r w:rsidRPr="006D434B">
        <w:rPr>
          <w:rFonts w:ascii="新細明體" w:eastAsia="新細明體" w:hAnsi="Calibri" w:cs="新細明體"/>
          <w:noProof/>
          <w:kern w:val="0"/>
          <w:szCs w:val="24"/>
        </w:rPr>
        <w:drawing>
          <wp:inline distT="0" distB="0" distL="0" distR="0">
            <wp:extent cx="2169750" cy="1234800"/>
            <wp:effectExtent l="19050" t="0" r="1950" b="0"/>
            <wp:docPr id="8" name="圖片 8" descr="DSC01859.JPG"/>
            <wp:cNvGraphicFramePr/>
            <a:graphic xmlns:a="http://schemas.openxmlformats.org/drawingml/2006/main">
              <a:graphicData uri="http://schemas.openxmlformats.org/drawingml/2006/picture">
                <pic:pic xmlns:pic="http://schemas.openxmlformats.org/drawingml/2006/picture">
                  <pic:nvPicPr>
                    <pic:cNvPr id="5" name="圖片 4" descr="DSC01859.JPG"/>
                    <pic:cNvPicPr>
                      <a:picLocks noChangeAspect="1"/>
                    </pic:cNvPicPr>
                  </pic:nvPicPr>
                  <pic:blipFill>
                    <a:blip r:embed="rId14" cstate="print"/>
                    <a:stretch>
                      <a:fillRect/>
                    </a:stretch>
                  </pic:blipFill>
                  <pic:spPr>
                    <a:xfrm>
                      <a:off x="0" y="0"/>
                      <a:ext cx="2169931" cy="1234903"/>
                    </a:xfrm>
                    <a:prstGeom prst="rect">
                      <a:avLst/>
                    </a:prstGeom>
                  </pic:spPr>
                </pic:pic>
              </a:graphicData>
            </a:graphic>
          </wp:inline>
        </w:drawing>
      </w:r>
    </w:p>
    <w:p w:rsidR="006D434B" w:rsidRDefault="006D434B" w:rsidP="006D434B">
      <w:pPr>
        <w:pStyle w:val="a3"/>
        <w:autoSpaceDE w:val="0"/>
        <w:autoSpaceDN w:val="0"/>
        <w:adjustRightInd w:val="0"/>
        <w:spacing w:line="312" w:lineRule="atLeast"/>
        <w:ind w:leftChars="0"/>
        <w:rPr>
          <w:rFonts w:ascii="新細明體" w:eastAsia="新細明體" w:hAnsi="Calibri" w:cs="新細明體"/>
          <w:kern w:val="0"/>
          <w:szCs w:val="24"/>
          <w:lang w:val="zh-TW"/>
        </w:rPr>
      </w:pPr>
      <w:r w:rsidRPr="006D434B">
        <w:rPr>
          <w:rFonts w:ascii="新細明體" w:eastAsia="新細明體" w:hAnsi="Calibri" w:cs="新細明體"/>
          <w:noProof/>
          <w:kern w:val="0"/>
          <w:szCs w:val="24"/>
        </w:rPr>
        <w:drawing>
          <wp:inline distT="0" distB="0" distL="0" distR="0">
            <wp:extent cx="2036551" cy="1580400"/>
            <wp:effectExtent l="19050" t="0" r="1799" b="0"/>
            <wp:docPr id="9" name="圖片 9" descr="43238.jpg"/>
            <wp:cNvGraphicFramePr/>
            <a:graphic xmlns:a="http://schemas.openxmlformats.org/drawingml/2006/main">
              <a:graphicData uri="http://schemas.openxmlformats.org/drawingml/2006/picture">
                <pic:pic xmlns:pic="http://schemas.openxmlformats.org/drawingml/2006/picture">
                  <pic:nvPicPr>
                    <pic:cNvPr id="8" name="內容版面配置區 7" descr="43238.jpg"/>
                    <pic:cNvPicPr>
                      <a:picLocks noGrp="1" noChangeAspect="1"/>
                    </pic:cNvPicPr>
                  </pic:nvPicPr>
                  <pic:blipFill>
                    <a:blip r:embed="rId15" cstate="print"/>
                    <a:stretch>
                      <a:fillRect/>
                    </a:stretch>
                  </pic:blipFill>
                  <pic:spPr>
                    <a:xfrm>
                      <a:off x="0" y="0"/>
                      <a:ext cx="2037284" cy="1580969"/>
                    </a:xfrm>
                    <a:prstGeom prst="rect">
                      <a:avLst/>
                    </a:prstGeom>
                  </pic:spPr>
                </pic:pic>
              </a:graphicData>
            </a:graphic>
          </wp:inline>
        </w:drawing>
      </w:r>
      <w:r w:rsidRPr="006D434B">
        <w:rPr>
          <w:noProof/>
        </w:rPr>
        <w:t xml:space="preserve"> </w:t>
      </w:r>
      <w:r w:rsidRPr="006D434B">
        <w:rPr>
          <w:rFonts w:ascii="新細明體" w:eastAsia="新細明體" w:hAnsi="Calibri" w:cs="新細明體"/>
          <w:noProof/>
          <w:kern w:val="0"/>
          <w:szCs w:val="24"/>
        </w:rPr>
        <w:drawing>
          <wp:inline distT="0" distB="0" distL="0" distR="0">
            <wp:extent cx="1831350" cy="1413903"/>
            <wp:effectExtent l="19050" t="0" r="0" b="0"/>
            <wp:docPr id="10" name="圖片 10" descr="42934.jpg"/>
            <wp:cNvGraphicFramePr/>
            <a:graphic xmlns:a="http://schemas.openxmlformats.org/drawingml/2006/main">
              <a:graphicData uri="http://schemas.openxmlformats.org/drawingml/2006/picture">
                <pic:pic xmlns:pic="http://schemas.openxmlformats.org/drawingml/2006/picture">
                  <pic:nvPicPr>
                    <pic:cNvPr id="6" name="圖片 5" descr="42934.jpg"/>
                    <pic:cNvPicPr>
                      <a:picLocks noChangeAspect="1"/>
                    </pic:cNvPicPr>
                  </pic:nvPicPr>
                  <pic:blipFill>
                    <a:blip r:embed="rId16" cstate="print"/>
                    <a:stretch>
                      <a:fillRect/>
                    </a:stretch>
                  </pic:blipFill>
                  <pic:spPr>
                    <a:xfrm>
                      <a:off x="0" y="0"/>
                      <a:ext cx="1833727" cy="1415738"/>
                    </a:xfrm>
                    <a:prstGeom prst="rect">
                      <a:avLst/>
                    </a:prstGeom>
                  </pic:spPr>
                </pic:pic>
              </a:graphicData>
            </a:graphic>
          </wp:inline>
        </w:drawing>
      </w:r>
      <w:r w:rsidR="004440EF" w:rsidRPr="004440EF">
        <w:rPr>
          <w:noProof/>
        </w:rPr>
        <w:t xml:space="preserve"> </w:t>
      </w:r>
      <w:r w:rsidR="004440EF" w:rsidRPr="004440EF">
        <w:rPr>
          <w:noProof/>
        </w:rPr>
        <w:lastRenderedPageBreak/>
        <w:drawing>
          <wp:inline distT="0" distB="0" distL="0" distR="0">
            <wp:extent cx="1451667" cy="1756800"/>
            <wp:effectExtent l="19050" t="0" r="0" b="0"/>
            <wp:docPr id="11" name="圖片 11" descr="56487.jpg"/>
            <wp:cNvGraphicFramePr/>
            <a:graphic xmlns:a="http://schemas.openxmlformats.org/drawingml/2006/main">
              <a:graphicData uri="http://schemas.openxmlformats.org/drawingml/2006/picture">
                <pic:pic xmlns:pic="http://schemas.openxmlformats.org/drawingml/2006/picture">
                  <pic:nvPicPr>
                    <pic:cNvPr id="8" name="圖片 7" descr="56487.jpg"/>
                    <pic:cNvPicPr>
                      <a:picLocks noChangeAspect="1"/>
                    </pic:cNvPicPr>
                  </pic:nvPicPr>
                  <pic:blipFill>
                    <a:blip r:embed="rId17" cstate="print"/>
                    <a:stretch>
                      <a:fillRect/>
                    </a:stretch>
                  </pic:blipFill>
                  <pic:spPr>
                    <a:xfrm>
                      <a:off x="0" y="0"/>
                      <a:ext cx="1457724" cy="1764130"/>
                    </a:xfrm>
                    <a:prstGeom prst="rect">
                      <a:avLst/>
                    </a:prstGeom>
                  </pic:spPr>
                </pic:pic>
              </a:graphicData>
            </a:graphic>
          </wp:inline>
        </w:drawing>
      </w:r>
      <w:r w:rsidR="004440EF" w:rsidRPr="004440EF">
        <w:rPr>
          <w:noProof/>
        </w:rPr>
        <w:t xml:space="preserve"> </w:t>
      </w:r>
      <w:r w:rsidR="004440EF" w:rsidRPr="004440EF">
        <w:rPr>
          <w:noProof/>
        </w:rPr>
        <w:drawing>
          <wp:inline distT="0" distB="0" distL="0" distR="0">
            <wp:extent cx="1381350" cy="1706400"/>
            <wp:effectExtent l="19050" t="0" r="9300" b="0"/>
            <wp:docPr id="12" name="圖片 12" descr="56489.jpg"/>
            <wp:cNvGraphicFramePr/>
            <a:graphic xmlns:a="http://schemas.openxmlformats.org/drawingml/2006/main">
              <a:graphicData uri="http://schemas.openxmlformats.org/drawingml/2006/picture">
                <pic:pic xmlns:pic="http://schemas.openxmlformats.org/drawingml/2006/picture">
                  <pic:nvPicPr>
                    <pic:cNvPr id="7" name="圖片 6" descr="56489.jpg"/>
                    <pic:cNvPicPr>
                      <a:picLocks noChangeAspect="1"/>
                    </pic:cNvPicPr>
                  </pic:nvPicPr>
                  <pic:blipFill>
                    <a:blip r:embed="rId18" cstate="print"/>
                    <a:stretch>
                      <a:fillRect/>
                    </a:stretch>
                  </pic:blipFill>
                  <pic:spPr>
                    <a:xfrm>
                      <a:off x="0" y="0"/>
                      <a:ext cx="1382304" cy="1707579"/>
                    </a:xfrm>
                    <a:prstGeom prst="rect">
                      <a:avLst/>
                    </a:prstGeom>
                  </pic:spPr>
                </pic:pic>
              </a:graphicData>
            </a:graphic>
          </wp:inline>
        </w:drawing>
      </w:r>
    </w:p>
    <w:p w:rsidR="00E038CE" w:rsidRDefault="00E038CE" w:rsidP="00E94C30">
      <w:pPr>
        <w:pStyle w:val="a3"/>
        <w:numPr>
          <w:ilvl w:val="0"/>
          <w:numId w:val="1"/>
        </w:numPr>
        <w:autoSpaceDE w:val="0"/>
        <w:autoSpaceDN w:val="0"/>
        <w:adjustRightInd w:val="0"/>
        <w:spacing w:line="312" w:lineRule="atLeast"/>
        <w:ind w:leftChars="0"/>
        <w:rPr>
          <w:rFonts w:ascii="新細明體" w:eastAsia="新細明體" w:hAnsi="Calibri" w:cs="新細明體"/>
          <w:bCs/>
          <w:kern w:val="0"/>
          <w:szCs w:val="24"/>
        </w:rPr>
      </w:pPr>
      <w:r>
        <w:rPr>
          <w:rFonts w:ascii="新細明體" w:eastAsia="新細明體" w:hAnsi="Calibri" w:cs="新細明體" w:hint="eastAsia"/>
          <w:kern w:val="0"/>
          <w:szCs w:val="24"/>
          <w:lang w:val="zh-TW"/>
        </w:rPr>
        <w:t>訪談紀錄:</w:t>
      </w:r>
      <w:r w:rsidR="00E94C30" w:rsidRPr="00E94C30">
        <w:rPr>
          <w:rFonts w:ascii="新細明體" w:eastAsia="新細明體" w:hAnsi="Calibri" w:cs="新細明體" w:hint="eastAsia"/>
          <w:bCs/>
          <w:kern w:val="0"/>
          <w:szCs w:val="24"/>
        </w:rPr>
        <w:t>在訪談前當然會害怕被拒絕，儘管有過經驗，但每次面對依然很不安</w:t>
      </w:r>
      <w:r w:rsidR="00E94C30">
        <w:rPr>
          <w:rFonts w:ascii="新細明體" w:eastAsia="新細明體" w:hAnsi="Calibri" w:cs="新細明體" w:hint="eastAsia"/>
          <w:bCs/>
          <w:kern w:val="0"/>
          <w:szCs w:val="24"/>
        </w:rPr>
        <w:t>。</w:t>
      </w:r>
      <w:r w:rsidR="00BD441D" w:rsidRPr="00E94C30">
        <w:rPr>
          <w:rFonts w:ascii="新細明體" w:eastAsia="新細明體" w:hAnsi="Calibri" w:cs="新細明體" w:hint="eastAsia"/>
          <w:bCs/>
          <w:kern w:val="0"/>
          <w:szCs w:val="24"/>
        </w:rPr>
        <w:t>實際行動後發現有些觀光客和店家的態度不是很友善，找了很多理由推托，更裝作沒聽到我們提問</w:t>
      </w:r>
      <w:r w:rsidR="00E94C30">
        <w:rPr>
          <w:rFonts w:ascii="新細明體" w:eastAsia="新細明體" w:hAnsi="Calibri" w:cs="新細明體" w:hint="eastAsia"/>
          <w:bCs/>
          <w:kern w:val="0"/>
          <w:szCs w:val="24"/>
        </w:rPr>
        <w:t>，</w:t>
      </w:r>
      <w:r w:rsidR="00BD441D" w:rsidRPr="00E94C30">
        <w:rPr>
          <w:rFonts w:ascii="新細明體" w:eastAsia="新細明體" w:hAnsi="Calibri" w:cs="新細明體" w:hint="eastAsia"/>
          <w:bCs/>
          <w:kern w:val="0"/>
          <w:szCs w:val="24"/>
        </w:rPr>
        <w:t>但更多的是親切的民眾、老闆,都很熱心的回答我們的問題</w:t>
      </w:r>
      <w:r w:rsidR="00E94C30">
        <w:rPr>
          <w:rFonts w:ascii="新細明體" w:eastAsia="新細明體" w:hAnsi="Calibri" w:cs="新細明體" w:hint="eastAsia"/>
          <w:bCs/>
          <w:kern w:val="0"/>
          <w:szCs w:val="24"/>
        </w:rPr>
        <w:t>。</w:t>
      </w:r>
    </w:p>
    <w:p w:rsidR="00AE1051" w:rsidRPr="00E94C30" w:rsidRDefault="00AE1051" w:rsidP="00E94C30">
      <w:pPr>
        <w:pStyle w:val="a3"/>
        <w:numPr>
          <w:ilvl w:val="0"/>
          <w:numId w:val="1"/>
        </w:numPr>
        <w:autoSpaceDE w:val="0"/>
        <w:autoSpaceDN w:val="0"/>
        <w:adjustRightInd w:val="0"/>
        <w:spacing w:line="312" w:lineRule="atLeast"/>
        <w:ind w:leftChars="0"/>
        <w:rPr>
          <w:rFonts w:ascii="新細明體" w:eastAsia="新細明體" w:hAnsi="Calibri" w:cs="新細明體"/>
          <w:bCs/>
          <w:kern w:val="0"/>
          <w:szCs w:val="24"/>
        </w:rPr>
      </w:pPr>
      <w:r>
        <w:rPr>
          <w:rFonts w:ascii="新細明體" w:eastAsia="新細明體" w:hAnsi="Calibri" w:cs="新細明體" w:hint="eastAsia"/>
          <w:bCs/>
          <w:kern w:val="0"/>
          <w:szCs w:val="24"/>
        </w:rPr>
        <w:t>組員分工細目和實際完成的任務</w:t>
      </w:r>
    </w:p>
    <w:tbl>
      <w:tblPr>
        <w:tblW w:w="13160" w:type="dxa"/>
        <w:tblCellMar>
          <w:left w:w="0" w:type="dxa"/>
          <w:right w:w="0" w:type="dxa"/>
        </w:tblCellMar>
        <w:tblLook w:val="04A0"/>
      </w:tblPr>
      <w:tblGrid>
        <w:gridCol w:w="1845"/>
        <w:gridCol w:w="1701"/>
        <w:gridCol w:w="9614"/>
      </w:tblGrid>
      <w:tr w:rsidR="00AE1051" w:rsidRPr="00AE1051" w:rsidTr="00AE1051">
        <w:trPr>
          <w:trHeight w:val="470"/>
        </w:trPr>
        <w:tc>
          <w:tcPr>
            <w:tcW w:w="1845"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hideMark/>
          </w:tcPr>
          <w:p w:rsidR="00B729F1" w:rsidRPr="00AE1051" w:rsidRDefault="00AE1051" w:rsidP="00AE1051">
            <w:pPr>
              <w:autoSpaceDE w:val="0"/>
              <w:autoSpaceDN w:val="0"/>
              <w:adjustRightInd w:val="0"/>
              <w:spacing w:line="312" w:lineRule="atLeast"/>
              <w:rPr>
                <w:rFonts w:ascii="新細明體" w:eastAsia="新細明體" w:hAnsi="Calibri" w:cs="新細明體"/>
                <w:bCs/>
                <w:kern w:val="0"/>
                <w:szCs w:val="24"/>
              </w:rPr>
            </w:pPr>
            <w:r w:rsidRPr="00AE1051">
              <w:rPr>
                <w:rFonts w:ascii="新細明體" w:eastAsia="新細明體" w:hAnsi="Calibri" w:cs="新細明體"/>
                <w:b/>
                <w:bCs/>
                <w:kern w:val="0"/>
                <w:szCs w:val="24"/>
              </w:rPr>
              <w:t xml:space="preserve">205陳思伃 </w:t>
            </w:r>
          </w:p>
        </w:tc>
        <w:tc>
          <w:tcPr>
            <w:tcW w:w="1701"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hideMark/>
          </w:tcPr>
          <w:p w:rsidR="00B729F1" w:rsidRPr="00AE1051" w:rsidRDefault="00AE1051" w:rsidP="00AE1051">
            <w:pPr>
              <w:autoSpaceDE w:val="0"/>
              <w:autoSpaceDN w:val="0"/>
              <w:adjustRightInd w:val="0"/>
              <w:spacing w:line="312" w:lineRule="atLeast"/>
              <w:ind w:left="480"/>
              <w:rPr>
                <w:rFonts w:ascii="新細明體" w:eastAsia="新細明體" w:hAnsi="Calibri" w:cs="新細明體"/>
                <w:bCs/>
                <w:kern w:val="0"/>
                <w:szCs w:val="24"/>
              </w:rPr>
            </w:pPr>
            <w:r w:rsidRPr="00AE1051">
              <w:rPr>
                <w:rFonts w:ascii="新細明體" w:eastAsia="新細明體" w:hAnsi="Calibri" w:cs="新細明體"/>
                <w:b/>
                <w:bCs/>
                <w:kern w:val="0"/>
                <w:szCs w:val="24"/>
              </w:rPr>
              <w:t xml:space="preserve">組長 </w:t>
            </w:r>
          </w:p>
        </w:tc>
        <w:tc>
          <w:tcPr>
            <w:tcW w:w="9614"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hideMark/>
          </w:tcPr>
          <w:p w:rsidR="00B729F1" w:rsidRPr="00AE1051" w:rsidRDefault="00AE1051" w:rsidP="00AE1051">
            <w:pPr>
              <w:autoSpaceDE w:val="0"/>
              <w:autoSpaceDN w:val="0"/>
              <w:adjustRightInd w:val="0"/>
              <w:spacing w:line="312" w:lineRule="atLeast"/>
              <w:rPr>
                <w:rFonts w:ascii="新細明體" w:eastAsia="新細明體" w:hAnsi="Calibri" w:cs="新細明體"/>
                <w:bCs/>
                <w:kern w:val="0"/>
                <w:szCs w:val="24"/>
              </w:rPr>
            </w:pPr>
            <w:r w:rsidRPr="00AE1051">
              <w:rPr>
                <w:rFonts w:ascii="新細明體" w:eastAsia="新細明體" w:hAnsi="Calibri" w:cs="新細明體"/>
                <w:b/>
                <w:bCs/>
                <w:kern w:val="0"/>
                <w:szCs w:val="24"/>
              </w:rPr>
              <w:t>實地探訪、拍照、</w:t>
            </w:r>
            <w:r w:rsidR="002713DF">
              <w:rPr>
                <w:rFonts w:ascii="新細明體" w:eastAsia="新細明體" w:hAnsi="Calibri" w:cs="新細明體" w:hint="eastAsia"/>
                <w:b/>
                <w:bCs/>
                <w:kern w:val="0"/>
                <w:szCs w:val="24"/>
              </w:rPr>
              <w:t>製作PPT</w:t>
            </w:r>
            <w:r w:rsidR="002713DF" w:rsidRPr="00AE1051">
              <w:rPr>
                <w:rFonts w:ascii="新細明體" w:eastAsia="新細明體" w:hAnsi="Calibri" w:cs="新細明體"/>
                <w:b/>
                <w:bCs/>
                <w:kern w:val="0"/>
                <w:szCs w:val="24"/>
              </w:rPr>
              <w:t>、</w:t>
            </w:r>
            <w:r w:rsidR="002713DF">
              <w:rPr>
                <w:rFonts w:ascii="新細明體" w:eastAsia="新細明體" w:hAnsi="Calibri" w:cs="新細明體" w:hint="eastAsia"/>
                <w:b/>
                <w:bCs/>
                <w:kern w:val="0"/>
                <w:szCs w:val="24"/>
              </w:rPr>
              <w:t>心得</w:t>
            </w:r>
          </w:p>
        </w:tc>
      </w:tr>
      <w:tr w:rsidR="00AE1051" w:rsidRPr="00AE1051" w:rsidTr="00AE1051">
        <w:trPr>
          <w:trHeight w:val="652"/>
        </w:trPr>
        <w:tc>
          <w:tcPr>
            <w:tcW w:w="1845"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B729F1" w:rsidRPr="00AB1EC5" w:rsidRDefault="00AE1051" w:rsidP="00AE1051">
            <w:pPr>
              <w:autoSpaceDE w:val="0"/>
              <w:autoSpaceDN w:val="0"/>
              <w:adjustRightInd w:val="0"/>
              <w:spacing w:line="312" w:lineRule="atLeast"/>
              <w:rPr>
                <w:rFonts w:ascii="新細明體" w:eastAsia="新細明體" w:hAnsi="Calibri" w:cs="新細明體"/>
                <w:b/>
                <w:bCs/>
                <w:kern w:val="0"/>
                <w:szCs w:val="24"/>
              </w:rPr>
            </w:pPr>
            <w:r w:rsidRPr="00AB1EC5">
              <w:rPr>
                <w:rFonts w:ascii="新細明體" w:eastAsia="新細明體" w:hAnsi="Calibri" w:cs="新細明體"/>
                <w:b/>
                <w:bCs/>
                <w:kern w:val="0"/>
                <w:szCs w:val="24"/>
              </w:rPr>
              <w:t xml:space="preserve">208林筱琪 </w:t>
            </w:r>
          </w:p>
        </w:tc>
        <w:tc>
          <w:tcPr>
            <w:tcW w:w="1701"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B729F1" w:rsidRPr="00AB1EC5" w:rsidRDefault="00AE1051" w:rsidP="00AE1051">
            <w:pPr>
              <w:autoSpaceDE w:val="0"/>
              <w:autoSpaceDN w:val="0"/>
              <w:adjustRightInd w:val="0"/>
              <w:spacing w:line="312" w:lineRule="atLeast"/>
              <w:ind w:left="480"/>
              <w:rPr>
                <w:rFonts w:ascii="新細明體" w:eastAsia="新細明體" w:hAnsi="Calibri" w:cs="新細明體"/>
                <w:b/>
                <w:bCs/>
                <w:kern w:val="0"/>
                <w:szCs w:val="24"/>
              </w:rPr>
            </w:pPr>
            <w:r w:rsidRPr="00AB1EC5">
              <w:rPr>
                <w:rFonts w:ascii="新細明體" w:eastAsia="新細明體" w:hAnsi="Calibri" w:cs="新細明體"/>
                <w:b/>
                <w:bCs/>
                <w:kern w:val="0"/>
                <w:szCs w:val="24"/>
              </w:rPr>
              <w:t xml:space="preserve">組員 </w:t>
            </w:r>
          </w:p>
        </w:tc>
        <w:tc>
          <w:tcPr>
            <w:tcW w:w="9614"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B729F1" w:rsidRPr="00AB1EC5" w:rsidRDefault="00AE1051" w:rsidP="00AE1051">
            <w:pPr>
              <w:autoSpaceDE w:val="0"/>
              <w:autoSpaceDN w:val="0"/>
              <w:adjustRightInd w:val="0"/>
              <w:spacing w:line="312" w:lineRule="atLeast"/>
              <w:rPr>
                <w:rFonts w:ascii="新細明體" w:eastAsia="新細明體" w:hAnsi="Calibri" w:cs="新細明體"/>
                <w:b/>
                <w:bCs/>
                <w:kern w:val="0"/>
                <w:szCs w:val="24"/>
              </w:rPr>
            </w:pPr>
            <w:r w:rsidRPr="00AB1EC5">
              <w:rPr>
                <w:rFonts w:ascii="新細明體" w:eastAsia="新細明體" w:hAnsi="Calibri" w:cs="新細明體"/>
                <w:b/>
                <w:bCs/>
                <w:kern w:val="0"/>
                <w:szCs w:val="24"/>
              </w:rPr>
              <w:t>實地探訪、心得、訪談紀錄、拍照</w:t>
            </w:r>
          </w:p>
        </w:tc>
      </w:tr>
      <w:tr w:rsidR="00AE1051" w:rsidRPr="00AE1051" w:rsidTr="00AE1051">
        <w:trPr>
          <w:trHeight w:val="549"/>
        </w:trPr>
        <w:tc>
          <w:tcPr>
            <w:tcW w:w="1845"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rsidR="00B729F1" w:rsidRPr="00AB1EC5" w:rsidRDefault="00AE1051" w:rsidP="00AE1051">
            <w:pPr>
              <w:autoSpaceDE w:val="0"/>
              <w:autoSpaceDN w:val="0"/>
              <w:adjustRightInd w:val="0"/>
              <w:spacing w:line="312" w:lineRule="atLeast"/>
              <w:rPr>
                <w:rFonts w:ascii="新細明體" w:eastAsia="新細明體" w:hAnsi="Calibri" w:cs="新細明體"/>
                <w:b/>
                <w:bCs/>
                <w:kern w:val="0"/>
                <w:szCs w:val="24"/>
              </w:rPr>
            </w:pPr>
            <w:r w:rsidRPr="00AB1EC5">
              <w:rPr>
                <w:rFonts w:ascii="新細明體" w:eastAsia="新細明體" w:hAnsi="Calibri" w:cs="新細明體"/>
                <w:b/>
                <w:bCs/>
                <w:kern w:val="0"/>
                <w:szCs w:val="24"/>
              </w:rPr>
              <w:t xml:space="preserve">208黃靖雅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rsidR="00B729F1" w:rsidRPr="00AB1EC5" w:rsidRDefault="00AE1051" w:rsidP="00AE1051">
            <w:pPr>
              <w:autoSpaceDE w:val="0"/>
              <w:autoSpaceDN w:val="0"/>
              <w:adjustRightInd w:val="0"/>
              <w:spacing w:line="312" w:lineRule="atLeast"/>
              <w:ind w:left="480"/>
              <w:rPr>
                <w:rFonts w:ascii="新細明體" w:eastAsia="新細明體" w:hAnsi="Calibri" w:cs="新細明體"/>
                <w:b/>
                <w:bCs/>
                <w:kern w:val="0"/>
                <w:szCs w:val="24"/>
              </w:rPr>
            </w:pPr>
            <w:r w:rsidRPr="00AB1EC5">
              <w:rPr>
                <w:rFonts w:ascii="新細明體" w:eastAsia="新細明體" w:hAnsi="Calibri" w:cs="新細明體"/>
                <w:b/>
                <w:bCs/>
                <w:kern w:val="0"/>
                <w:szCs w:val="24"/>
              </w:rPr>
              <w:t xml:space="preserve">組員 </w:t>
            </w:r>
          </w:p>
        </w:tc>
        <w:tc>
          <w:tcPr>
            <w:tcW w:w="9614"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rsidR="00B729F1" w:rsidRPr="00AB1EC5" w:rsidRDefault="00AE1051" w:rsidP="00AE1051">
            <w:pPr>
              <w:autoSpaceDE w:val="0"/>
              <w:autoSpaceDN w:val="0"/>
              <w:adjustRightInd w:val="0"/>
              <w:spacing w:line="312" w:lineRule="atLeast"/>
              <w:rPr>
                <w:rFonts w:ascii="新細明體" w:eastAsia="新細明體" w:hAnsi="Calibri" w:cs="新細明體"/>
                <w:b/>
                <w:bCs/>
                <w:kern w:val="0"/>
                <w:szCs w:val="24"/>
              </w:rPr>
            </w:pPr>
            <w:r w:rsidRPr="00AB1EC5">
              <w:rPr>
                <w:rFonts w:ascii="新細明體" w:eastAsia="新細明體" w:hAnsi="Calibri" w:cs="新細明體"/>
                <w:b/>
                <w:bCs/>
                <w:kern w:val="0"/>
                <w:szCs w:val="24"/>
              </w:rPr>
              <w:t>實地探訪、Word統整、心得、後續發展</w:t>
            </w:r>
          </w:p>
        </w:tc>
      </w:tr>
      <w:tr w:rsidR="00AE1051" w:rsidRPr="00AE1051" w:rsidTr="00AE1051">
        <w:trPr>
          <w:trHeight w:val="640"/>
        </w:trPr>
        <w:tc>
          <w:tcPr>
            <w:tcW w:w="1845"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B729F1" w:rsidRPr="00AB1EC5" w:rsidRDefault="00AE1051" w:rsidP="00AE1051">
            <w:pPr>
              <w:autoSpaceDE w:val="0"/>
              <w:autoSpaceDN w:val="0"/>
              <w:adjustRightInd w:val="0"/>
              <w:spacing w:line="312" w:lineRule="atLeast"/>
              <w:rPr>
                <w:rFonts w:ascii="新細明體" w:eastAsia="新細明體" w:hAnsi="Calibri" w:cs="新細明體"/>
                <w:b/>
                <w:bCs/>
                <w:kern w:val="0"/>
                <w:szCs w:val="24"/>
              </w:rPr>
            </w:pPr>
            <w:r w:rsidRPr="00AB1EC5">
              <w:rPr>
                <w:rFonts w:ascii="新細明體" w:eastAsia="新細明體" w:hAnsi="Calibri" w:cs="新細明體"/>
                <w:b/>
                <w:bCs/>
                <w:kern w:val="0"/>
                <w:szCs w:val="24"/>
              </w:rPr>
              <w:t>208李鈺</w:t>
            </w:r>
            <w:r w:rsidR="00C4089A">
              <w:rPr>
                <w:rFonts w:ascii="新細明體" w:eastAsia="新細明體" w:hAnsi="Calibri" w:cs="新細明體" w:hint="eastAsia"/>
                <w:b/>
                <w:bCs/>
                <w:kern w:val="0"/>
                <w:szCs w:val="24"/>
              </w:rPr>
              <w:t>禎</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B729F1" w:rsidRPr="00AB1EC5" w:rsidRDefault="00AE1051" w:rsidP="00AE1051">
            <w:pPr>
              <w:autoSpaceDE w:val="0"/>
              <w:autoSpaceDN w:val="0"/>
              <w:adjustRightInd w:val="0"/>
              <w:spacing w:line="312" w:lineRule="atLeast"/>
              <w:ind w:left="480"/>
              <w:rPr>
                <w:rFonts w:ascii="新細明體" w:eastAsia="新細明體" w:hAnsi="Calibri" w:cs="新細明體"/>
                <w:b/>
                <w:bCs/>
                <w:kern w:val="0"/>
                <w:szCs w:val="24"/>
              </w:rPr>
            </w:pPr>
            <w:r w:rsidRPr="00AB1EC5">
              <w:rPr>
                <w:rFonts w:ascii="新細明體" w:eastAsia="新細明體" w:hAnsi="Calibri" w:cs="新細明體"/>
                <w:b/>
                <w:bCs/>
                <w:kern w:val="0"/>
                <w:szCs w:val="24"/>
              </w:rPr>
              <w:t xml:space="preserve">組員 </w:t>
            </w:r>
          </w:p>
        </w:tc>
        <w:tc>
          <w:tcPr>
            <w:tcW w:w="9614"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B729F1" w:rsidRPr="00AB1EC5" w:rsidRDefault="00AE1051" w:rsidP="00AE1051">
            <w:pPr>
              <w:autoSpaceDE w:val="0"/>
              <w:autoSpaceDN w:val="0"/>
              <w:adjustRightInd w:val="0"/>
              <w:spacing w:line="312" w:lineRule="atLeast"/>
              <w:rPr>
                <w:rFonts w:ascii="新細明體" w:eastAsia="新細明體" w:hAnsi="Calibri" w:cs="新細明體"/>
                <w:b/>
                <w:bCs/>
                <w:kern w:val="0"/>
                <w:szCs w:val="24"/>
              </w:rPr>
            </w:pPr>
            <w:r w:rsidRPr="00AB1EC5">
              <w:rPr>
                <w:rFonts w:ascii="新細明體" w:eastAsia="新細明體" w:hAnsi="Calibri" w:cs="新細明體"/>
                <w:b/>
                <w:bCs/>
                <w:kern w:val="0"/>
                <w:szCs w:val="24"/>
              </w:rPr>
              <w:t>實地探訪、過程、動機、心得</w:t>
            </w:r>
          </w:p>
        </w:tc>
      </w:tr>
    </w:tbl>
    <w:p w:rsidR="00AE1051" w:rsidRPr="00AE1051" w:rsidRDefault="00AE1051" w:rsidP="00AE1051">
      <w:pPr>
        <w:autoSpaceDE w:val="0"/>
        <w:autoSpaceDN w:val="0"/>
        <w:adjustRightInd w:val="0"/>
        <w:spacing w:line="312" w:lineRule="atLeast"/>
        <w:rPr>
          <w:rFonts w:ascii="新細明體" w:eastAsia="新細明體" w:hAnsi="Calibri" w:cs="新細明體"/>
          <w:bCs/>
          <w:kern w:val="0"/>
          <w:szCs w:val="24"/>
        </w:rPr>
      </w:pPr>
    </w:p>
    <w:p w:rsidR="006E5A75" w:rsidRPr="006E5A75" w:rsidRDefault="00E038CE" w:rsidP="006E5A75">
      <w:pPr>
        <w:pStyle w:val="a3"/>
        <w:numPr>
          <w:ilvl w:val="0"/>
          <w:numId w:val="1"/>
        </w:numPr>
        <w:autoSpaceDE w:val="0"/>
        <w:autoSpaceDN w:val="0"/>
        <w:adjustRightInd w:val="0"/>
        <w:spacing w:line="312" w:lineRule="atLeast"/>
        <w:ind w:leftChars="0"/>
        <w:rPr>
          <w:rFonts w:ascii="新細明體" w:eastAsia="新細明體" w:hAnsi="新細明體" w:cs="新細明體"/>
          <w:kern w:val="0"/>
          <w:szCs w:val="24"/>
          <w:lang w:val="zh-TW"/>
        </w:rPr>
      </w:pPr>
      <w:r w:rsidRPr="00E038CE">
        <w:rPr>
          <w:rFonts w:ascii="新細明體" w:eastAsia="新細明體" w:hAnsi="新細明體" w:cs="新細明體" w:hint="eastAsia"/>
          <w:kern w:val="0"/>
          <w:szCs w:val="24"/>
          <w:lang w:val="zh-TW"/>
        </w:rPr>
        <w:t>後續發展:</w:t>
      </w:r>
      <w:r>
        <w:rPr>
          <w:rFonts w:ascii="新細明體" w:eastAsia="新細明體" w:cs="新細明體" w:hint="eastAsia"/>
          <w:kern w:val="0"/>
          <w:sz w:val="22"/>
          <w:lang w:val="zh-TW"/>
        </w:rPr>
        <w:t>在本小組詳盡地考察後，相信本小組對傳統藝術中心已有充分的了解和認識，也擴充了許多知識，</w:t>
      </w:r>
      <w:bookmarkStart w:id="0" w:name="_GoBack"/>
      <w:bookmarkEnd w:id="0"/>
      <w:r w:rsidR="00AB1EC5">
        <w:rPr>
          <w:rFonts w:ascii="新細明體" w:eastAsia="新細明體" w:cs="新細明體" w:hint="eastAsia"/>
          <w:kern w:val="0"/>
          <w:sz w:val="22"/>
          <w:lang w:val="zh-TW"/>
        </w:rPr>
        <w:t>尤其在做了此報告後，讓我們也了解了之前所不知道的文化和有意義的活動，許多的活</w:t>
      </w:r>
      <w:r w:rsidR="00F33FCB">
        <w:rPr>
          <w:rFonts w:ascii="新細明體" w:eastAsia="新細明體" w:cs="新細明體" w:hint="eastAsia"/>
          <w:kern w:val="0"/>
          <w:sz w:val="22"/>
          <w:lang w:val="zh-TW"/>
        </w:rPr>
        <w:t>動也接二連三的在傳統藝術中心隆重登場，</w:t>
      </w:r>
      <w:r w:rsidR="00C27694">
        <w:rPr>
          <w:rFonts w:ascii="新細明體" w:eastAsia="新細明體" w:cs="新細明體" w:hint="eastAsia"/>
          <w:kern w:val="0"/>
          <w:sz w:val="22"/>
          <w:lang w:val="zh-TW"/>
        </w:rPr>
        <w:t>像九月一日的「慶</w:t>
      </w:r>
      <w:proofErr w:type="gramStart"/>
      <w:r w:rsidR="00C27694">
        <w:rPr>
          <w:rFonts w:ascii="新細明體" w:eastAsia="新細明體" w:cs="新細明體" w:hint="eastAsia"/>
          <w:kern w:val="0"/>
          <w:sz w:val="22"/>
          <w:lang w:val="zh-TW"/>
        </w:rPr>
        <w:t>讚</w:t>
      </w:r>
      <w:proofErr w:type="gramEnd"/>
      <w:r w:rsidR="00C27694">
        <w:rPr>
          <w:rFonts w:ascii="新細明體" w:eastAsia="新細明體" w:cs="新細明體" w:hint="eastAsia"/>
          <w:kern w:val="0"/>
          <w:sz w:val="22"/>
          <w:lang w:val="zh-TW"/>
        </w:rPr>
        <w:t>中元 普渡祭典」，可以讓觀光客充分了解農曆七月特有的文化，還有在文昌祠的點智慧燈活動，</w:t>
      </w:r>
      <w:r w:rsidR="006E5A75">
        <w:rPr>
          <w:rFonts w:ascii="新細明體" w:eastAsia="新細明體" w:cs="新細明體" w:hint="eastAsia"/>
          <w:kern w:val="0"/>
          <w:sz w:val="22"/>
          <w:lang w:val="zh-TW"/>
        </w:rPr>
        <w:t>希望藉此能讓莘莘學子照亮他們的智慧和前途，是個隆重又嚴謹的活動，除了上述的活動更有許多饒富意味和有趣又精彩的特別節目等著你們喔!</w:t>
      </w:r>
    </w:p>
    <w:sectPr w:rsidR="006E5A75" w:rsidRPr="006E5A75" w:rsidSect="007304F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FCB" w:rsidRDefault="00F33FCB" w:rsidP="00F33FCB">
      <w:r>
        <w:separator/>
      </w:r>
    </w:p>
  </w:endnote>
  <w:endnote w:type="continuationSeparator" w:id="1">
    <w:p w:rsidR="00F33FCB" w:rsidRDefault="00F33FCB" w:rsidP="00F33FC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FCB" w:rsidRDefault="00F33FCB" w:rsidP="00F33FCB">
      <w:r>
        <w:separator/>
      </w:r>
    </w:p>
  </w:footnote>
  <w:footnote w:type="continuationSeparator" w:id="1">
    <w:p w:rsidR="00F33FCB" w:rsidRDefault="00F33FCB" w:rsidP="00F33F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52F12"/>
    <w:multiLevelType w:val="hybridMultilevel"/>
    <w:tmpl w:val="F83803D4"/>
    <w:lvl w:ilvl="0" w:tplc="4D32C76A">
      <w:start w:val="1"/>
      <w:numFmt w:val="bullet"/>
      <w:lvlText w:val="•"/>
      <w:lvlJc w:val="left"/>
      <w:pPr>
        <w:tabs>
          <w:tab w:val="num" w:pos="720"/>
        </w:tabs>
        <w:ind w:left="720" w:hanging="360"/>
      </w:pPr>
      <w:rPr>
        <w:rFonts w:ascii="Arial" w:hAnsi="Arial" w:hint="default"/>
      </w:rPr>
    </w:lvl>
    <w:lvl w:ilvl="1" w:tplc="C72ED3A0" w:tentative="1">
      <w:start w:val="1"/>
      <w:numFmt w:val="bullet"/>
      <w:lvlText w:val="•"/>
      <w:lvlJc w:val="left"/>
      <w:pPr>
        <w:tabs>
          <w:tab w:val="num" w:pos="1440"/>
        </w:tabs>
        <w:ind w:left="1440" w:hanging="360"/>
      </w:pPr>
      <w:rPr>
        <w:rFonts w:ascii="Arial" w:hAnsi="Arial" w:hint="default"/>
      </w:rPr>
    </w:lvl>
    <w:lvl w:ilvl="2" w:tplc="20A8591E" w:tentative="1">
      <w:start w:val="1"/>
      <w:numFmt w:val="bullet"/>
      <w:lvlText w:val="•"/>
      <w:lvlJc w:val="left"/>
      <w:pPr>
        <w:tabs>
          <w:tab w:val="num" w:pos="2160"/>
        </w:tabs>
        <w:ind w:left="2160" w:hanging="360"/>
      </w:pPr>
      <w:rPr>
        <w:rFonts w:ascii="Arial" w:hAnsi="Arial" w:hint="default"/>
      </w:rPr>
    </w:lvl>
    <w:lvl w:ilvl="3" w:tplc="2A7EAC86" w:tentative="1">
      <w:start w:val="1"/>
      <w:numFmt w:val="bullet"/>
      <w:lvlText w:val="•"/>
      <w:lvlJc w:val="left"/>
      <w:pPr>
        <w:tabs>
          <w:tab w:val="num" w:pos="2880"/>
        </w:tabs>
        <w:ind w:left="2880" w:hanging="360"/>
      </w:pPr>
      <w:rPr>
        <w:rFonts w:ascii="Arial" w:hAnsi="Arial" w:hint="default"/>
      </w:rPr>
    </w:lvl>
    <w:lvl w:ilvl="4" w:tplc="371818FA" w:tentative="1">
      <w:start w:val="1"/>
      <w:numFmt w:val="bullet"/>
      <w:lvlText w:val="•"/>
      <w:lvlJc w:val="left"/>
      <w:pPr>
        <w:tabs>
          <w:tab w:val="num" w:pos="3600"/>
        </w:tabs>
        <w:ind w:left="3600" w:hanging="360"/>
      </w:pPr>
      <w:rPr>
        <w:rFonts w:ascii="Arial" w:hAnsi="Arial" w:hint="default"/>
      </w:rPr>
    </w:lvl>
    <w:lvl w:ilvl="5" w:tplc="A22C175A" w:tentative="1">
      <w:start w:val="1"/>
      <w:numFmt w:val="bullet"/>
      <w:lvlText w:val="•"/>
      <w:lvlJc w:val="left"/>
      <w:pPr>
        <w:tabs>
          <w:tab w:val="num" w:pos="4320"/>
        </w:tabs>
        <w:ind w:left="4320" w:hanging="360"/>
      </w:pPr>
      <w:rPr>
        <w:rFonts w:ascii="Arial" w:hAnsi="Arial" w:hint="default"/>
      </w:rPr>
    </w:lvl>
    <w:lvl w:ilvl="6" w:tplc="554251C4" w:tentative="1">
      <w:start w:val="1"/>
      <w:numFmt w:val="bullet"/>
      <w:lvlText w:val="•"/>
      <w:lvlJc w:val="left"/>
      <w:pPr>
        <w:tabs>
          <w:tab w:val="num" w:pos="5040"/>
        </w:tabs>
        <w:ind w:left="5040" w:hanging="360"/>
      </w:pPr>
      <w:rPr>
        <w:rFonts w:ascii="Arial" w:hAnsi="Arial" w:hint="default"/>
      </w:rPr>
    </w:lvl>
    <w:lvl w:ilvl="7" w:tplc="1DD02BDE" w:tentative="1">
      <w:start w:val="1"/>
      <w:numFmt w:val="bullet"/>
      <w:lvlText w:val="•"/>
      <w:lvlJc w:val="left"/>
      <w:pPr>
        <w:tabs>
          <w:tab w:val="num" w:pos="5760"/>
        </w:tabs>
        <w:ind w:left="5760" w:hanging="360"/>
      </w:pPr>
      <w:rPr>
        <w:rFonts w:ascii="Arial" w:hAnsi="Arial" w:hint="default"/>
      </w:rPr>
    </w:lvl>
    <w:lvl w:ilvl="8" w:tplc="69A6811A" w:tentative="1">
      <w:start w:val="1"/>
      <w:numFmt w:val="bullet"/>
      <w:lvlText w:val="•"/>
      <w:lvlJc w:val="left"/>
      <w:pPr>
        <w:tabs>
          <w:tab w:val="num" w:pos="6480"/>
        </w:tabs>
        <w:ind w:left="6480" w:hanging="360"/>
      </w:pPr>
      <w:rPr>
        <w:rFonts w:ascii="Arial" w:hAnsi="Arial" w:hint="default"/>
      </w:rPr>
    </w:lvl>
  </w:abstractNum>
  <w:abstractNum w:abstractNumId="1">
    <w:nsid w:val="30E50F48"/>
    <w:multiLevelType w:val="hybridMultilevel"/>
    <w:tmpl w:val="9A088BA6"/>
    <w:lvl w:ilvl="0" w:tplc="41FE2D98">
      <w:start w:val="1"/>
      <w:numFmt w:val="taiwaneseCountingThousand"/>
      <w:lvlText w:val="%1、"/>
      <w:lvlJc w:val="left"/>
      <w:pPr>
        <w:ind w:left="480" w:hanging="480"/>
      </w:pPr>
      <w:rPr>
        <w:rFonts w:asciiTheme="minorHAnsi" w:eastAsiaTheme="minorEastAsia" w:hAnsiTheme="minorHAnsi"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2">
    <w:nsid w:val="6BE754A1"/>
    <w:multiLevelType w:val="hybridMultilevel"/>
    <w:tmpl w:val="D5E8BF68"/>
    <w:lvl w:ilvl="0" w:tplc="872ACC5E">
      <w:start w:val="1"/>
      <w:numFmt w:val="bullet"/>
      <w:lvlText w:val="•"/>
      <w:lvlJc w:val="left"/>
      <w:pPr>
        <w:tabs>
          <w:tab w:val="num" w:pos="720"/>
        </w:tabs>
        <w:ind w:left="720" w:hanging="360"/>
      </w:pPr>
      <w:rPr>
        <w:rFonts w:ascii="Arial" w:hAnsi="Arial" w:hint="default"/>
      </w:rPr>
    </w:lvl>
    <w:lvl w:ilvl="1" w:tplc="D5A01378">
      <w:start w:val="1502"/>
      <w:numFmt w:val="bullet"/>
      <w:lvlText w:val="–"/>
      <w:lvlJc w:val="left"/>
      <w:pPr>
        <w:tabs>
          <w:tab w:val="num" w:pos="1440"/>
        </w:tabs>
        <w:ind w:left="1440" w:hanging="360"/>
      </w:pPr>
      <w:rPr>
        <w:rFonts w:ascii="Arial" w:hAnsi="Arial" w:hint="default"/>
      </w:rPr>
    </w:lvl>
    <w:lvl w:ilvl="2" w:tplc="3EF00494" w:tentative="1">
      <w:start w:val="1"/>
      <w:numFmt w:val="bullet"/>
      <w:lvlText w:val="•"/>
      <w:lvlJc w:val="left"/>
      <w:pPr>
        <w:tabs>
          <w:tab w:val="num" w:pos="2160"/>
        </w:tabs>
        <w:ind w:left="2160" w:hanging="360"/>
      </w:pPr>
      <w:rPr>
        <w:rFonts w:ascii="Arial" w:hAnsi="Arial" w:hint="default"/>
      </w:rPr>
    </w:lvl>
    <w:lvl w:ilvl="3" w:tplc="0112854A" w:tentative="1">
      <w:start w:val="1"/>
      <w:numFmt w:val="bullet"/>
      <w:lvlText w:val="•"/>
      <w:lvlJc w:val="left"/>
      <w:pPr>
        <w:tabs>
          <w:tab w:val="num" w:pos="2880"/>
        </w:tabs>
        <w:ind w:left="2880" w:hanging="360"/>
      </w:pPr>
      <w:rPr>
        <w:rFonts w:ascii="Arial" w:hAnsi="Arial" w:hint="default"/>
      </w:rPr>
    </w:lvl>
    <w:lvl w:ilvl="4" w:tplc="C6C61AEC" w:tentative="1">
      <w:start w:val="1"/>
      <w:numFmt w:val="bullet"/>
      <w:lvlText w:val="•"/>
      <w:lvlJc w:val="left"/>
      <w:pPr>
        <w:tabs>
          <w:tab w:val="num" w:pos="3600"/>
        </w:tabs>
        <w:ind w:left="3600" w:hanging="360"/>
      </w:pPr>
      <w:rPr>
        <w:rFonts w:ascii="Arial" w:hAnsi="Arial" w:hint="default"/>
      </w:rPr>
    </w:lvl>
    <w:lvl w:ilvl="5" w:tplc="4B6AB9EA" w:tentative="1">
      <w:start w:val="1"/>
      <w:numFmt w:val="bullet"/>
      <w:lvlText w:val="•"/>
      <w:lvlJc w:val="left"/>
      <w:pPr>
        <w:tabs>
          <w:tab w:val="num" w:pos="4320"/>
        </w:tabs>
        <w:ind w:left="4320" w:hanging="360"/>
      </w:pPr>
      <w:rPr>
        <w:rFonts w:ascii="Arial" w:hAnsi="Arial" w:hint="default"/>
      </w:rPr>
    </w:lvl>
    <w:lvl w:ilvl="6" w:tplc="EA5A1934" w:tentative="1">
      <w:start w:val="1"/>
      <w:numFmt w:val="bullet"/>
      <w:lvlText w:val="•"/>
      <w:lvlJc w:val="left"/>
      <w:pPr>
        <w:tabs>
          <w:tab w:val="num" w:pos="5040"/>
        </w:tabs>
        <w:ind w:left="5040" w:hanging="360"/>
      </w:pPr>
      <w:rPr>
        <w:rFonts w:ascii="Arial" w:hAnsi="Arial" w:hint="default"/>
      </w:rPr>
    </w:lvl>
    <w:lvl w:ilvl="7" w:tplc="2FA2C354" w:tentative="1">
      <w:start w:val="1"/>
      <w:numFmt w:val="bullet"/>
      <w:lvlText w:val="•"/>
      <w:lvlJc w:val="left"/>
      <w:pPr>
        <w:tabs>
          <w:tab w:val="num" w:pos="5760"/>
        </w:tabs>
        <w:ind w:left="5760" w:hanging="360"/>
      </w:pPr>
      <w:rPr>
        <w:rFonts w:ascii="Arial" w:hAnsi="Arial" w:hint="default"/>
      </w:rPr>
    </w:lvl>
    <w:lvl w:ilvl="8" w:tplc="2922870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1F91"/>
    <w:rsid w:val="002713DF"/>
    <w:rsid w:val="00363293"/>
    <w:rsid w:val="003667F3"/>
    <w:rsid w:val="004440EF"/>
    <w:rsid w:val="005762E9"/>
    <w:rsid w:val="00645263"/>
    <w:rsid w:val="006D434B"/>
    <w:rsid w:val="006E5A75"/>
    <w:rsid w:val="00724E24"/>
    <w:rsid w:val="007304F0"/>
    <w:rsid w:val="00AB1EC5"/>
    <w:rsid w:val="00AE1051"/>
    <w:rsid w:val="00B729F1"/>
    <w:rsid w:val="00BB1F91"/>
    <w:rsid w:val="00BD441D"/>
    <w:rsid w:val="00C27694"/>
    <w:rsid w:val="00C4089A"/>
    <w:rsid w:val="00E038CE"/>
    <w:rsid w:val="00E73633"/>
    <w:rsid w:val="00E94C30"/>
    <w:rsid w:val="00F33FC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4F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62E9"/>
    <w:pPr>
      <w:ind w:leftChars="200" w:left="480"/>
    </w:pPr>
  </w:style>
  <w:style w:type="paragraph" w:styleId="a4">
    <w:name w:val="header"/>
    <w:basedOn w:val="a"/>
    <w:link w:val="a5"/>
    <w:uiPriority w:val="99"/>
    <w:semiHidden/>
    <w:unhideWhenUsed/>
    <w:rsid w:val="00F33FCB"/>
    <w:pPr>
      <w:tabs>
        <w:tab w:val="center" w:pos="4153"/>
        <w:tab w:val="right" w:pos="8306"/>
      </w:tabs>
      <w:snapToGrid w:val="0"/>
    </w:pPr>
    <w:rPr>
      <w:sz w:val="20"/>
      <w:szCs w:val="20"/>
    </w:rPr>
  </w:style>
  <w:style w:type="character" w:customStyle="1" w:styleId="a5">
    <w:name w:val="頁首 字元"/>
    <w:basedOn w:val="a0"/>
    <w:link w:val="a4"/>
    <w:uiPriority w:val="99"/>
    <w:semiHidden/>
    <w:rsid w:val="00F33FCB"/>
    <w:rPr>
      <w:sz w:val="20"/>
      <w:szCs w:val="20"/>
    </w:rPr>
  </w:style>
  <w:style w:type="paragraph" w:styleId="a6">
    <w:name w:val="footer"/>
    <w:basedOn w:val="a"/>
    <w:link w:val="a7"/>
    <w:uiPriority w:val="99"/>
    <w:semiHidden/>
    <w:unhideWhenUsed/>
    <w:rsid w:val="00F33FCB"/>
    <w:pPr>
      <w:tabs>
        <w:tab w:val="center" w:pos="4153"/>
        <w:tab w:val="right" w:pos="8306"/>
      </w:tabs>
      <w:snapToGrid w:val="0"/>
    </w:pPr>
    <w:rPr>
      <w:sz w:val="20"/>
      <w:szCs w:val="20"/>
    </w:rPr>
  </w:style>
  <w:style w:type="character" w:customStyle="1" w:styleId="a7">
    <w:name w:val="頁尾 字元"/>
    <w:basedOn w:val="a0"/>
    <w:link w:val="a6"/>
    <w:uiPriority w:val="99"/>
    <w:semiHidden/>
    <w:rsid w:val="00F33FCB"/>
    <w:rPr>
      <w:sz w:val="20"/>
      <w:szCs w:val="20"/>
    </w:rPr>
  </w:style>
  <w:style w:type="paragraph" w:styleId="a8">
    <w:name w:val="Balloon Text"/>
    <w:basedOn w:val="a"/>
    <w:link w:val="a9"/>
    <w:uiPriority w:val="99"/>
    <w:semiHidden/>
    <w:unhideWhenUsed/>
    <w:rsid w:val="00E94C3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94C3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019746317">
      <w:bodyDiv w:val="1"/>
      <w:marLeft w:val="0"/>
      <w:marRight w:val="0"/>
      <w:marTop w:val="0"/>
      <w:marBottom w:val="0"/>
      <w:divBdr>
        <w:top w:val="none" w:sz="0" w:space="0" w:color="auto"/>
        <w:left w:val="none" w:sz="0" w:space="0" w:color="auto"/>
        <w:bottom w:val="none" w:sz="0" w:space="0" w:color="auto"/>
        <w:right w:val="none" w:sz="0" w:space="0" w:color="auto"/>
      </w:divBdr>
    </w:div>
    <w:div w:id="1141508042">
      <w:bodyDiv w:val="1"/>
      <w:marLeft w:val="0"/>
      <w:marRight w:val="0"/>
      <w:marTop w:val="0"/>
      <w:marBottom w:val="0"/>
      <w:divBdr>
        <w:top w:val="none" w:sz="0" w:space="0" w:color="auto"/>
        <w:left w:val="none" w:sz="0" w:space="0" w:color="auto"/>
        <w:bottom w:val="none" w:sz="0" w:space="0" w:color="auto"/>
        <w:right w:val="none" w:sz="0" w:space="0" w:color="auto"/>
      </w:divBdr>
      <w:divsChild>
        <w:div w:id="687757710">
          <w:marLeft w:val="547"/>
          <w:marRight w:val="0"/>
          <w:marTop w:val="154"/>
          <w:marBottom w:val="0"/>
          <w:divBdr>
            <w:top w:val="none" w:sz="0" w:space="0" w:color="auto"/>
            <w:left w:val="none" w:sz="0" w:space="0" w:color="auto"/>
            <w:bottom w:val="none" w:sz="0" w:space="0" w:color="auto"/>
            <w:right w:val="none" w:sz="0" w:space="0" w:color="auto"/>
          </w:divBdr>
        </w:div>
      </w:divsChild>
    </w:div>
    <w:div w:id="1457868888">
      <w:bodyDiv w:val="1"/>
      <w:marLeft w:val="0"/>
      <w:marRight w:val="0"/>
      <w:marTop w:val="0"/>
      <w:marBottom w:val="0"/>
      <w:divBdr>
        <w:top w:val="none" w:sz="0" w:space="0" w:color="auto"/>
        <w:left w:val="none" w:sz="0" w:space="0" w:color="auto"/>
        <w:bottom w:val="none" w:sz="0" w:space="0" w:color="auto"/>
        <w:right w:val="none" w:sz="0" w:space="0" w:color="auto"/>
      </w:divBdr>
      <w:divsChild>
        <w:div w:id="1333411815">
          <w:marLeft w:val="547"/>
          <w:marRight w:val="0"/>
          <w:marTop w:val="154"/>
          <w:marBottom w:val="0"/>
          <w:divBdr>
            <w:top w:val="none" w:sz="0" w:space="0" w:color="auto"/>
            <w:left w:val="none" w:sz="0" w:space="0" w:color="auto"/>
            <w:bottom w:val="none" w:sz="0" w:space="0" w:color="auto"/>
            <w:right w:val="none" w:sz="0" w:space="0" w:color="auto"/>
          </w:divBdr>
        </w:div>
        <w:div w:id="380859256">
          <w:marLeft w:val="1166"/>
          <w:marRight w:val="0"/>
          <w:marTop w:val="134"/>
          <w:marBottom w:val="0"/>
          <w:divBdr>
            <w:top w:val="none" w:sz="0" w:space="0" w:color="auto"/>
            <w:left w:val="none" w:sz="0" w:space="0" w:color="auto"/>
            <w:bottom w:val="none" w:sz="0" w:space="0" w:color="auto"/>
            <w:right w:val="none" w:sz="0" w:space="0" w:color="auto"/>
          </w:divBdr>
        </w:div>
        <w:div w:id="1514246">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DDF47-60FF-4486-9C14-4F609C7C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3</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黃靖雅</dc:creator>
  <cp:keywords/>
  <dc:description/>
  <cp:lastModifiedBy>user</cp:lastModifiedBy>
  <cp:revision>10</cp:revision>
  <dcterms:created xsi:type="dcterms:W3CDTF">2015-08-30T07:18:00Z</dcterms:created>
  <dcterms:modified xsi:type="dcterms:W3CDTF">2015-09-13T15:55:00Z</dcterms:modified>
</cp:coreProperties>
</file>